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574C" w14:textId="77777777" w:rsidR="004A3B0F" w:rsidRPr="00842FF0" w:rsidRDefault="004A3B0F" w:rsidP="004A3B0F">
      <w:pPr>
        <w:jc w:val="center"/>
        <w:rPr>
          <w:b/>
          <w:sz w:val="28"/>
          <w:szCs w:val="28"/>
        </w:rPr>
      </w:pPr>
      <w:r w:rsidRPr="00842FF0">
        <w:rPr>
          <w:b/>
          <w:sz w:val="28"/>
          <w:szCs w:val="28"/>
        </w:rPr>
        <w:t>INTERNATIONAL ORGANISATION FOR STANDARDISATION</w:t>
      </w:r>
    </w:p>
    <w:p w14:paraId="5658D0A8" w14:textId="77777777" w:rsidR="004A3B0F" w:rsidRPr="00842FF0" w:rsidRDefault="004A3B0F" w:rsidP="004A3B0F">
      <w:pPr>
        <w:jc w:val="center"/>
        <w:rPr>
          <w:b/>
          <w:sz w:val="28"/>
          <w:szCs w:val="28"/>
        </w:rPr>
      </w:pPr>
      <w:r w:rsidRPr="00842FF0">
        <w:rPr>
          <w:b/>
          <w:sz w:val="28"/>
          <w:szCs w:val="28"/>
        </w:rPr>
        <w:t>ORGANISATION INTERNATIONALE DE NORMALISATION</w:t>
      </w:r>
    </w:p>
    <w:p w14:paraId="284992E7" w14:textId="77777777" w:rsidR="004A3B0F" w:rsidRPr="00842FF0" w:rsidRDefault="004A3B0F" w:rsidP="004A3B0F">
      <w:pPr>
        <w:jc w:val="center"/>
        <w:rPr>
          <w:b/>
          <w:sz w:val="28"/>
          <w:szCs w:val="28"/>
        </w:rPr>
      </w:pPr>
      <w:r w:rsidRPr="00842FF0">
        <w:rPr>
          <w:b/>
          <w:sz w:val="28"/>
          <w:szCs w:val="28"/>
        </w:rPr>
        <w:t>ISO/IEC JTC1/SC29/WG11</w:t>
      </w:r>
    </w:p>
    <w:p w14:paraId="2995618A" w14:textId="77777777" w:rsidR="004A3B0F" w:rsidRPr="00842FF0" w:rsidRDefault="004A3B0F" w:rsidP="004A3B0F">
      <w:pPr>
        <w:jc w:val="center"/>
        <w:rPr>
          <w:b/>
          <w:sz w:val="28"/>
          <w:szCs w:val="28"/>
        </w:rPr>
      </w:pPr>
      <w:r w:rsidRPr="00842FF0">
        <w:rPr>
          <w:b/>
          <w:sz w:val="28"/>
          <w:szCs w:val="28"/>
        </w:rPr>
        <w:t>CODING OF MOVING PICTURES AND AUDIO</w:t>
      </w:r>
    </w:p>
    <w:p w14:paraId="62CBB8C2" w14:textId="77777777" w:rsidR="004A3B0F" w:rsidRPr="00842FF0" w:rsidRDefault="004A3B0F" w:rsidP="004A3B0F">
      <w:pPr>
        <w:jc w:val="center"/>
        <w:rPr>
          <w:b/>
        </w:rPr>
      </w:pPr>
    </w:p>
    <w:p w14:paraId="3C7BCB36" w14:textId="2E72EA09" w:rsidR="004A3B0F" w:rsidRPr="00842FF0" w:rsidRDefault="004A3B0F" w:rsidP="004A3B0F">
      <w:pPr>
        <w:jc w:val="right"/>
        <w:rPr>
          <w:b/>
        </w:rPr>
      </w:pPr>
      <w:r w:rsidRPr="00842FF0">
        <w:rPr>
          <w:b/>
        </w:rPr>
        <w:t>ISO/IEC JTC1/SC29/WG11/</w:t>
      </w:r>
      <w:r w:rsidR="00635464">
        <w:rPr>
          <w:b/>
        </w:rPr>
        <w:t>N</w:t>
      </w:r>
      <w:r w:rsidR="00671DCE">
        <w:rPr>
          <w:b/>
        </w:rPr>
        <w:t>14461</w:t>
      </w:r>
    </w:p>
    <w:p w14:paraId="742F9D32" w14:textId="08382C06" w:rsidR="004A3B0F" w:rsidRPr="00842FF0" w:rsidRDefault="00114C00" w:rsidP="004A3B0F">
      <w:pPr>
        <w:jc w:val="right"/>
        <w:rPr>
          <w:b/>
        </w:rPr>
      </w:pPr>
      <w:r>
        <w:rPr>
          <w:b/>
        </w:rPr>
        <w:t>March</w:t>
      </w:r>
      <w:r w:rsidR="003D721E">
        <w:rPr>
          <w:b/>
        </w:rPr>
        <w:t>/April</w:t>
      </w:r>
      <w:bookmarkStart w:id="0" w:name="_GoBack"/>
      <w:bookmarkEnd w:id="0"/>
      <w:r w:rsidR="004A3B0F">
        <w:rPr>
          <w:b/>
        </w:rPr>
        <w:t xml:space="preserve"> 2013, </w:t>
      </w:r>
      <w:r>
        <w:rPr>
          <w:b/>
        </w:rPr>
        <w:t>Valencia</w:t>
      </w:r>
      <w:r w:rsidR="004A3B0F">
        <w:rPr>
          <w:b/>
        </w:rPr>
        <w:t xml:space="preserve">, </w:t>
      </w:r>
      <w:r>
        <w:rPr>
          <w:b/>
        </w:rPr>
        <w:t>ES</w:t>
      </w:r>
    </w:p>
    <w:p w14:paraId="61AE8B69" w14:textId="77777777" w:rsidR="004A3B0F" w:rsidRPr="00842FF0" w:rsidRDefault="004A3B0F" w:rsidP="004A3B0F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68"/>
        <w:gridCol w:w="8408"/>
      </w:tblGrid>
      <w:tr w:rsidR="004A3B0F" w:rsidRPr="00842FF0" w14:paraId="3330A547" w14:textId="77777777" w:rsidTr="00EB44E9">
        <w:tc>
          <w:tcPr>
            <w:tcW w:w="610" w:type="pct"/>
          </w:tcPr>
          <w:p w14:paraId="00272BEA" w14:textId="77777777" w:rsidR="004A3B0F" w:rsidRPr="00842FF0" w:rsidRDefault="004A3B0F" w:rsidP="009C5D88">
            <w:pPr>
              <w:tabs>
                <w:tab w:val="left" w:pos="1080"/>
              </w:tabs>
              <w:rPr>
                <w:b/>
              </w:rPr>
            </w:pPr>
            <w:r w:rsidRPr="00842FF0">
              <w:rPr>
                <w:b/>
              </w:rPr>
              <w:t>Title</w:t>
            </w:r>
          </w:p>
        </w:tc>
        <w:tc>
          <w:tcPr>
            <w:tcW w:w="4390" w:type="pct"/>
          </w:tcPr>
          <w:p w14:paraId="79CC71A4" w14:textId="4E1F6E71" w:rsidR="004A3B0F" w:rsidRPr="00842FF0" w:rsidRDefault="00114C00" w:rsidP="00114C00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Listening Test Logistics</w:t>
            </w:r>
            <w:r w:rsidR="004A3B0F" w:rsidRPr="004A3B0F">
              <w:rPr>
                <w:b/>
              </w:rPr>
              <w:t xml:space="preserve"> for 3D Audio</w:t>
            </w:r>
            <w:r>
              <w:rPr>
                <w:b/>
              </w:rPr>
              <w:t xml:space="preserve"> Phase 2</w:t>
            </w:r>
          </w:p>
        </w:tc>
      </w:tr>
      <w:tr w:rsidR="00460FE7" w:rsidRPr="00842FF0" w14:paraId="218D40B9" w14:textId="77777777" w:rsidTr="00460FE7">
        <w:tc>
          <w:tcPr>
            <w:tcW w:w="610" w:type="pct"/>
          </w:tcPr>
          <w:p w14:paraId="6C417107" w14:textId="77777777" w:rsidR="00460FE7" w:rsidRPr="00842FF0" w:rsidRDefault="00460FE7" w:rsidP="009C5D88">
            <w:pPr>
              <w:tabs>
                <w:tab w:val="left" w:pos="1080"/>
              </w:tabs>
              <w:rPr>
                <w:b/>
              </w:rPr>
            </w:pPr>
            <w:r w:rsidRPr="00842FF0">
              <w:rPr>
                <w:b/>
              </w:rPr>
              <w:t>Source</w:t>
            </w:r>
          </w:p>
        </w:tc>
        <w:tc>
          <w:tcPr>
            <w:tcW w:w="4390" w:type="pct"/>
          </w:tcPr>
          <w:p w14:paraId="259A0A63" w14:textId="7C3B1204" w:rsidR="009C5D88" w:rsidRPr="00842FF0" w:rsidRDefault="00635464" w:rsidP="009C5D88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Audio Subgroup</w:t>
            </w:r>
          </w:p>
        </w:tc>
      </w:tr>
    </w:tbl>
    <w:p w14:paraId="5B2A8E8B" w14:textId="77777777" w:rsidR="00603AD1" w:rsidRPr="00F90171" w:rsidRDefault="004A3B0F" w:rsidP="00F90171">
      <w:pPr>
        <w:pStyle w:val="Heading1"/>
      </w:pPr>
      <w:r w:rsidRPr="00F90171">
        <w:t>Introduction</w:t>
      </w:r>
    </w:p>
    <w:p w14:paraId="45B6CA03" w14:textId="565C1B1D" w:rsidR="00114C00" w:rsidRDefault="00387390" w:rsidP="00387390">
      <w:pPr>
        <w:rPr>
          <w:rFonts w:eastAsia="MS Gothic"/>
        </w:rPr>
      </w:pPr>
      <w:r>
        <w:t xml:space="preserve">The </w:t>
      </w:r>
      <w:r>
        <w:rPr>
          <w:rFonts w:eastAsia="MS Gothic"/>
        </w:rPr>
        <w:t xml:space="preserve">Call for Proposals </w:t>
      </w:r>
      <w:r w:rsidRPr="00387390">
        <w:t>for 3D Audio</w:t>
      </w:r>
      <w:r w:rsidR="00FC0614">
        <w:t xml:space="preserve"> </w:t>
      </w:r>
      <w:r w:rsidR="00FC0614">
        <w:rPr>
          <w:rFonts w:eastAsia="MS Gothic"/>
        </w:rPr>
        <w:t>(Call)</w:t>
      </w:r>
      <w:r>
        <w:rPr>
          <w:rFonts w:eastAsia="MS Gothic"/>
        </w:rPr>
        <w:t xml:space="preserve"> [</w:t>
      </w:r>
      <w:r w:rsidR="008F57E1">
        <w:rPr>
          <w:rFonts w:eastAsia="MS Gothic"/>
        </w:rPr>
        <w:fldChar w:fldCharType="begin"/>
      </w:r>
      <w:r>
        <w:rPr>
          <w:rFonts w:eastAsia="MS Gothic"/>
        </w:rPr>
        <w:instrText xml:space="preserve"> REF _Ref351543436 \r \h </w:instrText>
      </w:r>
      <w:r w:rsidR="008F57E1">
        <w:rPr>
          <w:rFonts w:eastAsia="MS Gothic"/>
        </w:rPr>
      </w:r>
      <w:r w:rsidR="008F57E1">
        <w:rPr>
          <w:rFonts w:eastAsia="MS Gothic"/>
        </w:rPr>
        <w:fldChar w:fldCharType="separate"/>
      </w:r>
      <w:r w:rsidR="0065704E">
        <w:rPr>
          <w:rFonts w:eastAsia="MS Gothic"/>
        </w:rPr>
        <w:t>1</w:t>
      </w:r>
      <w:r w:rsidR="008F57E1">
        <w:rPr>
          <w:rFonts w:eastAsia="MS Gothic"/>
        </w:rPr>
        <w:fldChar w:fldCharType="end"/>
      </w:r>
      <w:r>
        <w:rPr>
          <w:rFonts w:eastAsia="MS Gothic"/>
        </w:rPr>
        <w:t>] issued at the 103</w:t>
      </w:r>
      <w:r w:rsidR="00C108E1">
        <w:rPr>
          <w:rFonts w:eastAsia="MS Gothic"/>
          <w:vertAlign w:val="superscript"/>
        </w:rPr>
        <w:t>rd</w:t>
      </w:r>
      <w:r>
        <w:rPr>
          <w:rFonts w:eastAsia="MS Gothic"/>
        </w:rPr>
        <w:t xml:space="preserve"> MPEG meeting held in Geneva, CH in January 2013. </w:t>
      </w:r>
      <w:r w:rsidR="00114C00">
        <w:rPr>
          <w:rFonts w:eastAsia="MS Gothic"/>
        </w:rPr>
        <w:t>The Submission and Evaluation Procedures for 3D Audio Phase 2 Submissions [2] issued at the 106</w:t>
      </w:r>
      <w:r w:rsidR="00114C00" w:rsidRPr="00114C00">
        <w:rPr>
          <w:rFonts w:eastAsia="MS Gothic"/>
          <w:vertAlign w:val="superscript"/>
        </w:rPr>
        <w:t>th</w:t>
      </w:r>
      <w:r w:rsidR="00114C00">
        <w:rPr>
          <w:rFonts w:eastAsia="MS Gothic"/>
        </w:rPr>
        <w:t xml:space="preserve"> MPEG meeting held in Geneva, CH in October 2013. The Phase 2 submissions </w:t>
      </w:r>
      <w:r>
        <w:rPr>
          <w:rFonts w:eastAsia="MS Gothic"/>
        </w:rPr>
        <w:t xml:space="preserve">are </w:t>
      </w:r>
      <w:r w:rsidR="00114C00">
        <w:rPr>
          <w:rFonts w:eastAsia="MS Gothic"/>
        </w:rPr>
        <w:t>to be evaluated at the 109</w:t>
      </w:r>
      <w:r w:rsidR="00FC0614" w:rsidRPr="00FC0614">
        <w:rPr>
          <w:rFonts w:eastAsia="MS Gothic"/>
          <w:vertAlign w:val="superscript"/>
        </w:rPr>
        <w:t>th</w:t>
      </w:r>
      <w:r w:rsidR="00FC0614">
        <w:rPr>
          <w:rFonts w:eastAsia="MS Gothic"/>
        </w:rPr>
        <w:t xml:space="preserve"> MPEG meeting to be held in </w:t>
      </w:r>
      <w:r w:rsidR="00114C00">
        <w:rPr>
          <w:rFonts w:eastAsia="MS Gothic"/>
        </w:rPr>
        <w:t>Sapporo, JP in July 2014.</w:t>
      </w:r>
    </w:p>
    <w:p w14:paraId="6A1E29BF" w14:textId="77777777" w:rsidR="00FC0614" w:rsidRDefault="00FC0614" w:rsidP="00387390">
      <w:pPr>
        <w:rPr>
          <w:rFonts w:eastAsia="MS Gothic"/>
        </w:rPr>
      </w:pPr>
    </w:p>
    <w:p w14:paraId="74D25D12" w14:textId="477BAE13" w:rsidR="00383E83" w:rsidRPr="00BD643F" w:rsidRDefault="00FC0614" w:rsidP="00387390">
      <w:pPr>
        <w:rPr>
          <w:rFonts w:eastAsia="MS Gothic"/>
        </w:rPr>
      </w:pPr>
      <w:r>
        <w:rPr>
          <w:rFonts w:eastAsia="MS Gothic"/>
        </w:rPr>
        <w:t xml:space="preserve">This document gives </w:t>
      </w:r>
      <w:r w:rsidR="00114C00">
        <w:rPr>
          <w:rFonts w:eastAsia="MS Gothic"/>
        </w:rPr>
        <w:t>timeline and logistics for conducting a listening test to evaluate submissions to the Call Phase 2.</w:t>
      </w:r>
    </w:p>
    <w:p w14:paraId="22384DA8" w14:textId="62D104DF" w:rsidR="004A3B0F" w:rsidRPr="00F90171" w:rsidRDefault="00BD643F" w:rsidP="00F90171">
      <w:pPr>
        <w:pStyle w:val="Heading1"/>
      </w:pPr>
      <w:r>
        <w:t>Listening Test Timeline</w:t>
      </w:r>
    </w:p>
    <w:p w14:paraId="6507EDF6" w14:textId="405A18DC" w:rsidR="00707C9F" w:rsidRDefault="00FC0614" w:rsidP="00707C9F">
      <w:r>
        <w:t xml:space="preserve">The following table gives the timeline for </w:t>
      </w:r>
      <w:r w:rsidR="00114C00">
        <w:t xml:space="preserve">listening tests for evaluating Phase 2 </w:t>
      </w:r>
      <w:r w:rsidR="00BD643F">
        <w:t>submissions</w:t>
      </w:r>
      <w:r>
        <w:t xml:space="preserve"> to the Call</w:t>
      </w:r>
      <w:r w:rsidR="00E35089">
        <w:t>.</w:t>
      </w:r>
    </w:p>
    <w:p w14:paraId="7C40DE97" w14:textId="77777777" w:rsidR="00707C9F" w:rsidRDefault="00707C9F" w:rsidP="00707C9F"/>
    <w:p w14:paraId="5FA83A18" w14:textId="62B35CBB" w:rsidR="00383E83" w:rsidRPr="00383E83" w:rsidRDefault="00383E83" w:rsidP="00383E83">
      <w:pPr>
        <w:pStyle w:val="Caption"/>
        <w:spacing w:after="120"/>
        <w:rPr>
          <w:color w:val="auto"/>
          <w:sz w:val="22"/>
          <w:szCs w:val="22"/>
        </w:rPr>
      </w:pPr>
      <w:bookmarkStart w:id="1" w:name="_Ref351552645"/>
      <w:r w:rsidRPr="00383E83">
        <w:rPr>
          <w:color w:val="auto"/>
          <w:sz w:val="22"/>
          <w:szCs w:val="22"/>
        </w:rPr>
        <w:t xml:space="preserve">Table </w:t>
      </w:r>
      <w:r w:rsidR="008F57E1" w:rsidRPr="00383E83">
        <w:rPr>
          <w:color w:val="auto"/>
          <w:sz w:val="22"/>
          <w:szCs w:val="22"/>
        </w:rPr>
        <w:fldChar w:fldCharType="begin"/>
      </w:r>
      <w:r w:rsidRPr="00383E83">
        <w:rPr>
          <w:color w:val="auto"/>
          <w:sz w:val="22"/>
          <w:szCs w:val="22"/>
        </w:rPr>
        <w:instrText xml:space="preserve"> SEQ Table \* ARABIC </w:instrText>
      </w:r>
      <w:r w:rsidR="008F57E1" w:rsidRPr="00383E83">
        <w:rPr>
          <w:color w:val="auto"/>
          <w:sz w:val="22"/>
          <w:szCs w:val="22"/>
        </w:rPr>
        <w:fldChar w:fldCharType="separate"/>
      </w:r>
      <w:r w:rsidR="0065704E">
        <w:rPr>
          <w:noProof/>
          <w:color w:val="auto"/>
          <w:sz w:val="22"/>
          <w:szCs w:val="22"/>
        </w:rPr>
        <w:t>1</w:t>
      </w:r>
      <w:r w:rsidR="008F57E1" w:rsidRPr="00383E83">
        <w:rPr>
          <w:color w:val="auto"/>
          <w:sz w:val="22"/>
          <w:szCs w:val="22"/>
        </w:rPr>
        <w:fldChar w:fldCharType="end"/>
      </w:r>
      <w:r w:rsidRPr="00383E83">
        <w:rPr>
          <w:color w:val="auto"/>
          <w:sz w:val="22"/>
          <w:szCs w:val="22"/>
        </w:rPr>
        <w:t xml:space="preserve"> </w:t>
      </w:r>
      <w:r w:rsidR="00C108E1">
        <w:rPr>
          <w:color w:val="auto"/>
          <w:sz w:val="22"/>
          <w:szCs w:val="22"/>
        </w:rPr>
        <w:t>–</w:t>
      </w:r>
      <w:r w:rsidRPr="00383E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Timeline</w:t>
      </w:r>
      <w:bookmarkEnd w:id="1"/>
      <w:r w:rsidR="00114C00">
        <w:rPr>
          <w:color w:val="auto"/>
          <w:sz w:val="22"/>
          <w:szCs w:val="22"/>
        </w:rPr>
        <w:t xml:space="preserve"> for Phase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6099"/>
      </w:tblGrid>
      <w:tr w:rsidR="004A3B0F" w:rsidRPr="006D698C" w14:paraId="1351F799" w14:textId="77777777" w:rsidTr="00EB44E9">
        <w:tc>
          <w:tcPr>
            <w:tcW w:w="3189" w:type="dxa"/>
            <w:shd w:val="clear" w:color="auto" w:fill="auto"/>
          </w:tcPr>
          <w:p w14:paraId="53C992A5" w14:textId="419C25CB" w:rsidR="004A3B0F" w:rsidRPr="006D698C" w:rsidRDefault="004A3B0F" w:rsidP="00EB44E9">
            <w:pPr>
              <w:rPr>
                <w:b/>
              </w:rPr>
            </w:pPr>
            <w:r w:rsidRPr="006D698C">
              <w:rPr>
                <w:b/>
              </w:rPr>
              <w:t>Meeting / Date</w:t>
            </w:r>
          </w:p>
        </w:tc>
        <w:tc>
          <w:tcPr>
            <w:tcW w:w="6099" w:type="dxa"/>
            <w:shd w:val="clear" w:color="auto" w:fill="auto"/>
          </w:tcPr>
          <w:p w14:paraId="770B9B4E" w14:textId="77777777" w:rsidR="004A3B0F" w:rsidRPr="006D698C" w:rsidRDefault="004A3B0F" w:rsidP="00EB44E9">
            <w:pPr>
              <w:rPr>
                <w:b/>
              </w:rPr>
            </w:pPr>
            <w:r w:rsidRPr="006D698C">
              <w:rPr>
                <w:b/>
              </w:rPr>
              <w:t>Action</w:t>
            </w:r>
          </w:p>
        </w:tc>
      </w:tr>
      <w:tr w:rsidR="003619C6" w:rsidRPr="00931DC3" w14:paraId="25491154" w14:textId="77777777" w:rsidTr="003619C6">
        <w:tc>
          <w:tcPr>
            <w:tcW w:w="3189" w:type="dxa"/>
            <w:shd w:val="clear" w:color="auto" w:fill="auto"/>
          </w:tcPr>
          <w:p w14:paraId="6C1271B3" w14:textId="77777777" w:rsidR="003619C6" w:rsidRPr="00FF66FD" w:rsidRDefault="003619C6" w:rsidP="003619C6">
            <w:pPr>
              <w:rPr>
                <w:rFonts w:eastAsia="MS Gothic"/>
              </w:rPr>
            </w:pPr>
            <w:r>
              <w:rPr>
                <w:rFonts w:eastAsia="MS Gothic"/>
              </w:rPr>
              <w:t>April 14</w:t>
            </w:r>
            <w:r w:rsidRPr="00FF66FD">
              <w:rPr>
                <w:rFonts w:eastAsia="MS Gothic"/>
              </w:rPr>
              <w:t>, 2014</w:t>
            </w:r>
          </w:p>
        </w:tc>
        <w:tc>
          <w:tcPr>
            <w:tcW w:w="6099" w:type="dxa"/>
            <w:shd w:val="clear" w:color="auto" w:fill="auto"/>
          </w:tcPr>
          <w:p w14:paraId="1AA0C8EE" w14:textId="77777777" w:rsidR="003619C6" w:rsidRPr="00931DC3" w:rsidRDefault="003619C6" w:rsidP="003619C6">
            <w:p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>Proponent Contact sends email to Test Administrator declaring the intent to participate in Phase 2 testing.</w:t>
            </w:r>
          </w:p>
        </w:tc>
      </w:tr>
      <w:tr w:rsidR="003619C6" w:rsidRPr="00931DC3" w14:paraId="375D782F" w14:textId="77777777" w:rsidTr="003619C6">
        <w:tc>
          <w:tcPr>
            <w:tcW w:w="3189" w:type="dxa"/>
            <w:shd w:val="clear" w:color="auto" w:fill="auto"/>
          </w:tcPr>
          <w:p w14:paraId="7F2A8633" w14:textId="77777777" w:rsidR="003619C6" w:rsidRPr="00FF66FD" w:rsidRDefault="003619C6" w:rsidP="003619C6">
            <w:pPr>
              <w:rPr>
                <w:rFonts w:eastAsia="MS Gothic"/>
              </w:rPr>
            </w:pPr>
            <w:r>
              <w:rPr>
                <w:rFonts w:eastAsia="MS Gothic"/>
              </w:rPr>
              <w:t>April 18</w:t>
            </w:r>
            <w:r w:rsidRPr="00FF66FD">
              <w:rPr>
                <w:rFonts w:eastAsia="MS Gothic"/>
              </w:rPr>
              <w:t>, 2014</w:t>
            </w:r>
          </w:p>
        </w:tc>
        <w:tc>
          <w:tcPr>
            <w:tcW w:w="6099" w:type="dxa"/>
            <w:shd w:val="clear" w:color="auto" w:fill="auto"/>
          </w:tcPr>
          <w:p w14:paraId="1D6B45B2" w14:textId="2E6F1A2E" w:rsidR="003619C6" w:rsidRPr="00931DC3" w:rsidRDefault="003619C6" w:rsidP="00141A16">
            <w:p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 xml:space="preserve">Proponent Contacts that have </w:t>
            </w:r>
            <w:r w:rsidR="00141A16">
              <w:rPr>
                <w:rFonts w:eastAsia="MS Gothic"/>
              </w:rPr>
              <w:t>declared their intent</w:t>
            </w:r>
            <w:r w:rsidRPr="00931DC3">
              <w:rPr>
                <w:rFonts w:eastAsia="MS Gothic"/>
              </w:rPr>
              <w:t xml:space="preserve"> will receive Call FTP site information from Test Administrator</w:t>
            </w:r>
          </w:p>
        </w:tc>
      </w:tr>
      <w:tr w:rsidR="007970F2" w:rsidRPr="00931DC3" w14:paraId="19081AEF" w14:textId="77777777" w:rsidTr="003619C6">
        <w:tc>
          <w:tcPr>
            <w:tcW w:w="3189" w:type="dxa"/>
            <w:shd w:val="clear" w:color="auto" w:fill="auto"/>
          </w:tcPr>
          <w:p w14:paraId="0968FC3D" w14:textId="66FDFD1E" w:rsidR="007970F2" w:rsidRDefault="007970F2" w:rsidP="003619C6">
            <w:pPr>
              <w:rPr>
                <w:rFonts w:eastAsia="MS Gothic"/>
              </w:rPr>
            </w:pPr>
            <w:r>
              <w:rPr>
                <w:rFonts w:eastAsia="MS Gothic"/>
              </w:rPr>
              <w:t>May 9, 2014</w:t>
            </w:r>
          </w:p>
        </w:tc>
        <w:tc>
          <w:tcPr>
            <w:tcW w:w="6099" w:type="dxa"/>
            <w:shd w:val="clear" w:color="auto" w:fill="auto"/>
          </w:tcPr>
          <w:p w14:paraId="1BA160B7" w14:textId="762039F0" w:rsidR="007970F2" w:rsidRPr="00931DC3" w:rsidRDefault="007970F2" w:rsidP="007970F2">
            <w:pPr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 xml:space="preserve">Companies send email to the Test Administrator indicating </w:t>
            </w:r>
            <w:r w:rsidR="00141A16">
              <w:rPr>
                <w:rFonts w:eastAsia="MS Gothic"/>
              </w:rPr>
              <w:t>their intent</w:t>
            </w:r>
            <w:r>
              <w:rPr>
                <w:rFonts w:eastAsia="MS Gothic"/>
              </w:rPr>
              <w:t xml:space="preserve"> to submit benchmark MPEG systems to the test.</w:t>
            </w:r>
          </w:p>
        </w:tc>
      </w:tr>
      <w:tr w:rsidR="003619C6" w:rsidRPr="00931DC3" w14:paraId="1216045E" w14:textId="77777777" w:rsidTr="003619C6">
        <w:tc>
          <w:tcPr>
            <w:tcW w:w="3189" w:type="dxa"/>
            <w:shd w:val="clear" w:color="auto" w:fill="auto"/>
          </w:tcPr>
          <w:p w14:paraId="17D87799" w14:textId="77777777" w:rsidR="003619C6" w:rsidRPr="00FF66FD" w:rsidRDefault="003619C6" w:rsidP="003619C6">
            <w:pPr>
              <w:rPr>
                <w:rFonts w:eastAsia="MS Gothic"/>
              </w:rPr>
            </w:pPr>
            <w:r>
              <w:rPr>
                <w:rFonts w:eastAsia="MS Gothic"/>
              </w:rPr>
              <w:t>May 16</w:t>
            </w:r>
            <w:r w:rsidRPr="00FF66FD">
              <w:rPr>
                <w:rFonts w:eastAsia="MS Gothic"/>
              </w:rPr>
              <w:t>, 2014</w:t>
            </w:r>
          </w:p>
        </w:tc>
        <w:tc>
          <w:tcPr>
            <w:tcW w:w="6099" w:type="dxa"/>
            <w:shd w:val="clear" w:color="auto" w:fill="auto"/>
          </w:tcPr>
          <w:p w14:paraId="6670D7DC" w14:textId="4D2E5553" w:rsidR="003619C6" w:rsidRPr="00931DC3" w:rsidRDefault="003619C6" w:rsidP="003619C6">
            <w:p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>Proponent processed test items submitted to Call FTP site</w:t>
            </w:r>
            <w:r w:rsidR="00141A16">
              <w:rPr>
                <w:rFonts w:eastAsia="MS Gothic"/>
              </w:rPr>
              <w:t>, for both Call submissions and MPEG benchmark items.</w:t>
            </w:r>
          </w:p>
        </w:tc>
      </w:tr>
      <w:tr w:rsidR="003619C6" w:rsidRPr="00931DC3" w14:paraId="2932E348" w14:textId="77777777" w:rsidTr="003619C6">
        <w:tc>
          <w:tcPr>
            <w:tcW w:w="3189" w:type="dxa"/>
            <w:shd w:val="clear" w:color="auto" w:fill="auto"/>
          </w:tcPr>
          <w:p w14:paraId="71B23DC5" w14:textId="77777777" w:rsidR="003619C6" w:rsidRPr="00FF66FD" w:rsidRDefault="003619C6" w:rsidP="003619C6">
            <w:pPr>
              <w:rPr>
                <w:rFonts w:eastAsia="MS Gothic"/>
              </w:rPr>
            </w:pPr>
            <w:r>
              <w:rPr>
                <w:rFonts w:eastAsia="MS Gothic"/>
              </w:rPr>
              <w:t>May</w:t>
            </w:r>
            <w:r w:rsidRPr="00FF66FD">
              <w:rPr>
                <w:rFonts w:eastAsia="MS Gothic"/>
              </w:rPr>
              <w:t xml:space="preserve"> 2</w:t>
            </w:r>
            <w:r>
              <w:rPr>
                <w:rFonts w:eastAsia="MS Gothic"/>
              </w:rPr>
              <w:t>3</w:t>
            </w:r>
            <w:r w:rsidRPr="00FF66FD">
              <w:rPr>
                <w:rFonts w:eastAsia="MS Gothic"/>
              </w:rPr>
              <w:t>, 2014</w:t>
            </w:r>
          </w:p>
        </w:tc>
        <w:tc>
          <w:tcPr>
            <w:tcW w:w="6099" w:type="dxa"/>
            <w:shd w:val="clear" w:color="auto" w:fill="auto"/>
          </w:tcPr>
          <w:p w14:paraId="5DF8B489" w14:textId="77777777" w:rsidR="003619C6" w:rsidRPr="00931DC3" w:rsidRDefault="003619C6" w:rsidP="003619C6">
            <w:p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>Test items available to Listening Labs on Call FTP site</w:t>
            </w:r>
          </w:p>
        </w:tc>
      </w:tr>
      <w:tr w:rsidR="003619C6" w:rsidRPr="00931DC3" w14:paraId="182D07F2" w14:textId="77777777" w:rsidTr="003619C6">
        <w:tc>
          <w:tcPr>
            <w:tcW w:w="3189" w:type="dxa"/>
            <w:shd w:val="clear" w:color="auto" w:fill="auto"/>
          </w:tcPr>
          <w:p w14:paraId="20461022" w14:textId="77777777" w:rsidR="003619C6" w:rsidRPr="00FF66FD" w:rsidRDefault="003619C6" w:rsidP="003619C6">
            <w:pPr>
              <w:rPr>
                <w:rFonts w:eastAsia="MS Gothic"/>
              </w:rPr>
            </w:pPr>
          </w:p>
        </w:tc>
        <w:tc>
          <w:tcPr>
            <w:tcW w:w="6099" w:type="dxa"/>
            <w:shd w:val="clear" w:color="auto" w:fill="auto"/>
          </w:tcPr>
          <w:p w14:paraId="3AE5AD10" w14:textId="77777777" w:rsidR="003619C6" w:rsidRPr="00931DC3" w:rsidRDefault="003619C6" w:rsidP="003619C6">
            <w:p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>Conduct evaluation listening tests</w:t>
            </w:r>
          </w:p>
        </w:tc>
      </w:tr>
      <w:tr w:rsidR="003619C6" w:rsidRPr="00931DC3" w14:paraId="7A94C41B" w14:textId="77777777" w:rsidTr="003619C6">
        <w:tc>
          <w:tcPr>
            <w:tcW w:w="3189" w:type="dxa"/>
            <w:shd w:val="clear" w:color="auto" w:fill="auto"/>
          </w:tcPr>
          <w:p w14:paraId="57F1BE1C" w14:textId="77777777" w:rsidR="003619C6" w:rsidRPr="00FF66FD" w:rsidRDefault="003619C6" w:rsidP="003619C6">
            <w:pPr>
              <w:rPr>
                <w:rFonts w:eastAsia="MS Gothic"/>
              </w:rPr>
            </w:pPr>
            <w:r w:rsidRPr="00FF66FD">
              <w:rPr>
                <w:rFonts w:eastAsia="MS Gothic"/>
              </w:rPr>
              <w:t>June 27, 2014</w:t>
            </w:r>
          </w:p>
        </w:tc>
        <w:tc>
          <w:tcPr>
            <w:tcW w:w="6099" w:type="dxa"/>
            <w:shd w:val="clear" w:color="auto" w:fill="auto"/>
          </w:tcPr>
          <w:p w14:paraId="70171A66" w14:textId="77777777" w:rsidR="003619C6" w:rsidRPr="00931DC3" w:rsidRDefault="003619C6" w:rsidP="003619C6">
            <w:p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 xml:space="preserve">Listening Labs submit </w:t>
            </w:r>
          </w:p>
          <w:p w14:paraId="415CC047" w14:textId="77777777" w:rsidR="003619C6" w:rsidRPr="00931DC3" w:rsidRDefault="003619C6" w:rsidP="003619C6">
            <w:pPr>
              <w:pStyle w:val="ListParagraph"/>
              <w:numPr>
                <w:ilvl w:val="0"/>
                <w:numId w:val="38"/>
              </w:num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>Raw scores via email to Test Administrator</w:t>
            </w:r>
          </w:p>
          <w:p w14:paraId="1E493C23" w14:textId="77777777" w:rsidR="003619C6" w:rsidRPr="00931DC3" w:rsidRDefault="003619C6" w:rsidP="003619C6">
            <w:pPr>
              <w:pStyle w:val="ListParagraph"/>
              <w:numPr>
                <w:ilvl w:val="0"/>
                <w:numId w:val="38"/>
              </w:numPr>
              <w:jc w:val="left"/>
              <w:rPr>
                <w:rFonts w:eastAsia="MS Gothic"/>
              </w:rPr>
            </w:pPr>
            <w:r w:rsidRPr="00931DC3">
              <w:rPr>
                <w:rFonts w:eastAsia="MS Gothic"/>
              </w:rPr>
              <w:t>Contribution to 109</w:t>
            </w:r>
            <w:r w:rsidRPr="00931DC3">
              <w:rPr>
                <w:rFonts w:eastAsia="MS Gothic"/>
                <w:vertAlign w:val="superscript"/>
              </w:rPr>
              <w:t>th</w:t>
            </w:r>
            <w:r w:rsidRPr="00931DC3">
              <w:rPr>
                <w:rFonts w:eastAsia="MS Gothic"/>
              </w:rPr>
              <w:t xml:space="preserve"> MPEG meeting describing their test setup.</w:t>
            </w:r>
          </w:p>
        </w:tc>
      </w:tr>
      <w:tr w:rsidR="004A3B0F" w:rsidRPr="009E2590" w14:paraId="78F65ED2" w14:textId="77777777" w:rsidTr="00EB44E9">
        <w:tc>
          <w:tcPr>
            <w:tcW w:w="3189" w:type="dxa"/>
            <w:shd w:val="clear" w:color="auto" w:fill="auto"/>
          </w:tcPr>
          <w:p w14:paraId="5B61039D" w14:textId="1FBBB292" w:rsidR="004A3B0F" w:rsidRPr="006D698C" w:rsidRDefault="00114C00" w:rsidP="00EB44E9">
            <w:pPr>
              <w:rPr>
                <w:rFonts w:eastAsia="MS Gothic"/>
              </w:rPr>
            </w:pPr>
            <w:r>
              <w:rPr>
                <w:rFonts w:eastAsia="MS Gothic"/>
              </w:rPr>
              <w:t>109</w:t>
            </w:r>
            <w:r w:rsidR="00387390" w:rsidRPr="001A2F0E">
              <w:rPr>
                <w:rFonts w:eastAsia="MS Gothic"/>
                <w:vertAlign w:val="superscript"/>
              </w:rPr>
              <w:t>th</w:t>
            </w:r>
            <w:r w:rsidR="00387390">
              <w:rPr>
                <w:rFonts w:eastAsia="MS Gothic"/>
              </w:rPr>
              <w:t xml:space="preserve"> meeting, July 201</w:t>
            </w:r>
            <w:r>
              <w:rPr>
                <w:rFonts w:eastAsia="MS Gothic"/>
              </w:rPr>
              <w:t>4</w:t>
            </w:r>
          </w:p>
        </w:tc>
        <w:tc>
          <w:tcPr>
            <w:tcW w:w="6099" w:type="dxa"/>
            <w:shd w:val="clear" w:color="auto" w:fill="auto"/>
          </w:tcPr>
          <w:p w14:paraId="33D4776D" w14:textId="02EE31F4" w:rsidR="004A3B0F" w:rsidRPr="001A2F0E" w:rsidRDefault="00BD643F" w:rsidP="00387390">
            <w:pPr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 xml:space="preserve">Review subjective test data and all other data as part of selection of Phase 2 technology </w:t>
            </w:r>
          </w:p>
        </w:tc>
      </w:tr>
    </w:tbl>
    <w:p w14:paraId="5E7A6D25" w14:textId="77777777" w:rsidR="00BD643F" w:rsidRDefault="00BD643F" w:rsidP="004A3B0F">
      <w:pPr>
        <w:rPr>
          <w:b/>
          <w:lang w:eastAsia="en-US" w:bidi="en-US"/>
        </w:rPr>
      </w:pPr>
    </w:p>
    <w:p w14:paraId="3697D25B" w14:textId="77777777" w:rsidR="005F0F2F" w:rsidRPr="005F0F2F" w:rsidRDefault="005F0F2F" w:rsidP="004A3B0F">
      <w:pPr>
        <w:rPr>
          <w:b/>
          <w:lang w:eastAsia="en-US" w:bidi="en-US"/>
        </w:rPr>
      </w:pPr>
      <w:r w:rsidRPr="005F0F2F">
        <w:rPr>
          <w:b/>
          <w:lang w:eastAsia="en-US" w:bidi="en-US"/>
        </w:rPr>
        <w:lastRenderedPageBreak/>
        <w:t>Test Administrator</w:t>
      </w:r>
    </w:p>
    <w:p w14:paraId="796DAC98" w14:textId="77777777" w:rsidR="00FC0614" w:rsidRDefault="00FC0614" w:rsidP="004A3B0F">
      <w:pPr>
        <w:rPr>
          <w:lang w:eastAsia="en-US" w:bidi="en-US"/>
        </w:rPr>
      </w:pPr>
      <w:r>
        <w:rPr>
          <w:lang w:eastAsia="en-US" w:bidi="en-US"/>
        </w:rPr>
        <w:t>The Test Administrator for the Call shall be the MPEG Audio Chair, whose contact information is:</w:t>
      </w:r>
    </w:p>
    <w:p w14:paraId="7F83449E" w14:textId="77777777" w:rsidR="00FC0614" w:rsidRDefault="00FC0614" w:rsidP="00FC0614">
      <w:pPr>
        <w:ind w:left="720"/>
        <w:rPr>
          <w:lang w:eastAsia="en-US" w:bidi="en-US"/>
        </w:rPr>
      </w:pPr>
      <w:r>
        <w:rPr>
          <w:lang w:eastAsia="en-US" w:bidi="en-US"/>
        </w:rPr>
        <w:t>Schuyler Quackenbush</w:t>
      </w:r>
    </w:p>
    <w:p w14:paraId="69EC55E9" w14:textId="77777777" w:rsidR="00FC0614" w:rsidRDefault="00FC0614" w:rsidP="00FC0614">
      <w:pPr>
        <w:ind w:left="720"/>
        <w:rPr>
          <w:lang w:eastAsia="en-US" w:bidi="en-US"/>
        </w:rPr>
      </w:pPr>
      <w:r>
        <w:rPr>
          <w:lang w:eastAsia="en-US" w:bidi="en-US"/>
        </w:rPr>
        <w:t>Audio Research Labs</w:t>
      </w:r>
    </w:p>
    <w:p w14:paraId="2AA8B6DE" w14:textId="77777777" w:rsidR="00FC0614" w:rsidRDefault="00FC0614" w:rsidP="00FC0614">
      <w:pPr>
        <w:ind w:left="720"/>
        <w:rPr>
          <w:lang w:eastAsia="en-US" w:bidi="en-US"/>
        </w:rPr>
      </w:pPr>
      <w:r>
        <w:rPr>
          <w:lang w:eastAsia="en-US" w:bidi="en-US"/>
        </w:rPr>
        <w:t xml:space="preserve">Email: </w:t>
      </w:r>
      <w:r w:rsidRPr="005F0F2F">
        <w:rPr>
          <w:lang w:eastAsia="en-US" w:bidi="en-US"/>
        </w:rPr>
        <w:t>srq@audioresearchlabs.com</w:t>
      </w:r>
    </w:p>
    <w:p w14:paraId="257C39B8" w14:textId="77777777" w:rsidR="00FC0614" w:rsidRDefault="00FC0614" w:rsidP="00FC0614">
      <w:pPr>
        <w:ind w:left="720"/>
        <w:rPr>
          <w:lang w:eastAsia="en-US" w:bidi="en-US"/>
        </w:rPr>
      </w:pPr>
      <w:r>
        <w:rPr>
          <w:lang w:eastAsia="en-US" w:bidi="en-US"/>
        </w:rPr>
        <w:t>Phone: +1 908 490 0700</w:t>
      </w:r>
    </w:p>
    <w:p w14:paraId="5051C136" w14:textId="77777777" w:rsidR="007337EB" w:rsidRDefault="007337EB" w:rsidP="009E031C">
      <w:pPr>
        <w:pStyle w:val="Heading1"/>
      </w:pPr>
      <w:r>
        <w:t>Systems under Test</w:t>
      </w:r>
    </w:p>
    <w:p w14:paraId="3C8E7E6F" w14:textId="4B0F9389" w:rsidR="001179D3" w:rsidRDefault="003619C6" w:rsidP="007337EB">
      <w:r>
        <w:t>At the time of writing this document it is not known how many Phase 2 submissions there will be, but for the purposes of evaluating test workload, this document will assume that there are three submissions to the Phase 2 Call for Proposals.</w:t>
      </w:r>
      <w:r w:rsidR="001179D3">
        <w:t xml:space="preserve"> </w:t>
      </w:r>
      <w:r>
        <w:t xml:space="preserve">Since the tests conducted </w:t>
      </w:r>
      <w:r w:rsidR="001179D3">
        <w:t xml:space="preserve">as part of the evaluation of Phase 2 submitted technology use the MUSHRA methodology [3], </w:t>
      </w:r>
      <w:r>
        <w:t xml:space="preserve">tests </w:t>
      </w:r>
      <w:r w:rsidR="001179D3">
        <w:t xml:space="preserve">will include a Hidden Reference and a 3.5 kHz low-pass filtered reference as </w:t>
      </w:r>
      <w:r w:rsidR="0066075F">
        <w:t>the anchor</w:t>
      </w:r>
      <w:r w:rsidR="001179D3">
        <w:t xml:space="preserve"> systems under test.</w:t>
      </w:r>
    </w:p>
    <w:p w14:paraId="12C53D37" w14:textId="77777777" w:rsidR="001179D3" w:rsidRDefault="001179D3" w:rsidP="007337EB"/>
    <w:p w14:paraId="7FA1BFB7" w14:textId="3456D37A" w:rsidR="00141A16" w:rsidRDefault="001179D3" w:rsidP="007337EB">
      <w:r>
        <w:t>In addition to the proponent systems under test and the a</w:t>
      </w:r>
      <w:r w:rsidR="00141A16">
        <w:t xml:space="preserve">nchor systems under test, the following </w:t>
      </w:r>
      <w:r w:rsidR="00141A16" w:rsidRPr="007E7E91">
        <w:t xml:space="preserve">benchmark </w:t>
      </w:r>
      <w:r w:rsidR="00141A16">
        <w:t>systems will be included in the tests:</w:t>
      </w:r>
    </w:p>
    <w:p w14:paraId="1A0E3C41" w14:textId="77777777" w:rsidR="00141A16" w:rsidRPr="007E7E91" w:rsidRDefault="00141A16" w:rsidP="00141A16">
      <w:r w:rsidRPr="007E7E91">
        <w:t>CO tests will include the following benchmark system:</w:t>
      </w:r>
    </w:p>
    <w:p w14:paraId="2F2A4E79" w14:textId="77777777" w:rsidR="00141A16" w:rsidRPr="007E7E91" w:rsidRDefault="00141A16" w:rsidP="00141A16">
      <w:pPr>
        <w:pStyle w:val="ListParagraph"/>
        <w:numPr>
          <w:ilvl w:val="0"/>
          <w:numId w:val="43"/>
        </w:numPr>
      </w:pPr>
      <w:r w:rsidRPr="007E7E91">
        <w:t xml:space="preserve">Phase 1 RM0-CO at 256 kb/s (decoded waveforms from the Phase 1 </w:t>
      </w:r>
      <w:proofErr w:type="spellStart"/>
      <w:r w:rsidRPr="007E7E91">
        <w:t>CfP</w:t>
      </w:r>
      <w:proofErr w:type="spellEnd"/>
      <w:r w:rsidRPr="007E7E91">
        <w:t>)</w:t>
      </w:r>
    </w:p>
    <w:p w14:paraId="05114F07" w14:textId="77777777" w:rsidR="00141A16" w:rsidRPr="007E7E91" w:rsidRDefault="00141A16" w:rsidP="00141A16">
      <w:r w:rsidRPr="007E7E91">
        <w:t>HOA tests will include the following benchmark system:</w:t>
      </w:r>
    </w:p>
    <w:p w14:paraId="04117592" w14:textId="77777777" w:rsidR="00141A16" w:rsidRPr="007E7E91" w:rsidRDefault="00141A16" w:rsidP="00141A16">
      <w:pPr>
        <w:pStyle w:val="ListParagraph"/>
        <w:numPr>
          <w:ilvl w:val="0"/>
          <w:numId w:val="43"/>
        </w:numPr>
      </w:pPr>
      <w:r w:rsidRPr="007E7E91">
        <w:t xml:space="preserve">Phase 1 RM0-HOA at 256 kb/s (decoded waveforms from the Phase 1 </w:t>
      </w:r>
      <w:proofErr w:type="spellStart"/>
      <w:r w:rsidRPr="007E7E91">
        <w:t>CfP</w:t>
      </w:r>
      <w:proofErr w:type="spellEnd"/>
      <w:r w:rsidRPr="007E7E91">
        <w:t>)</w:t>
      </w:r>
    </w:p>
    <w:p w14:paraId="2CD81418" w14:textId="77777777" w:rsidR="00141A16" w:rsidRDefault="00141A16" w:rsidP="00141A16"/>
    <w:p w14:paraId="4F799F9D" w14:textId="21E456F5" w:rsidR="001179D3" w:rsidRPr="007E7E91" w:rsidRDefault="00141A16" w:rsidP="007337EB">
      <w:r>
        <w:t xml:space="preserve">Finally, it is </w:t>
      </w:r>
      <w:r w:rsidR="001179D3">
        <w:t xml:space="preserve">envisioned that </w:t>
      </w:r>
      <w:r w:rsidR="007970F2">
        <w:t>each</w:t>
      </w:r>
      <w:r w:rsidR="001179D3">
        <w:t xml:space="preserve"> test may include </w:t>
      </w:r>
      <w:r>
        <w:t>one additional benchmark system</w:t>
      </w:r>
      <w:r w:rsidR="001179D3">
        <w:t xml:space="preserve"> that show</w:t>
      </w:r>
      <w:r>
        <w:t>s</w:t>
      </w:r>
      <w:r w:rsidR="001179D3">
        <w:t xml:space="preserve"> the performance of </w:t>
      </w:r>
      <w:r w:rsidR="0066075F">
        <w:t xml:space="preserve">submitted technologies relative to </w:t>
      </w:r>
      <w:r w:rsidR="001179D3" w:rsidRPr="007E7E91">
        <w:t xml:space="preserve">MPEG technologies. Such benchmark systems </w:t>
      </w:r>
      <w:r w:rsidR="00B24D40" w:rsidRPr="007E7E91">
        <w:t>might</w:t>
      </w:r>
      <w:r w:rsidR="001179D3" w:rsidRPr="007E7E91">
        <w:t xml:space="preserve"> </w:t>
      </w:r>
      <w:r w:rsidR="00B24D40" w:rsidRPr="007E7E91">
        <w:t>include</w:t>
      </w:r>
      <w:r w:rsidR="001179D3" w:rsidRPr="007E7E91">
        <w:t>:</w:t>
      </w:r>
    </w:p>
    <w:p w14:paraId="6DC4CFDD" w14:textId="270E72CC" w:rsidR="007337EB" w:rsidRPr="007E7E91" w:rsidRDefault="00141A16" w:rsidP="001179D3">
      <w:pPr>
        <w:pStyle w:val="ListParagraph"/>
        <w:numPr>
          <w:ilvl w:val="0"/>
          <w:numId w:val="43"/>
        </w:numPr>
      </w:pPr>
      <w:r>
        <w:t xml:space="preserve">Phase 1 3D Audio, at e.g. </w:t>
      </w:r>
      <w:r w:rsidR="00B24D40" w:rsidRPr="007E7E91">
        <w:t>128 kb/s</w:t>
      </w:r>
    </w:p>
    <w:p w14:paraId="5CC8B96E" w14:textId="46EE008E" w:rsidR="007337EB" w:rsidRPr="007E7E91" w:rsidRDefault="007337EB" w:rsidP="001179D3">
      <w:pPr>
        <w:pStyle w:val="ListParagraph"/>
        <w:numPr>
          <w:ilvl w:val="0"/>
          <w:numId w:val="43"/>
        </w:numPr>
      </w:pPr>
      <w:r w:rsidRPr="007E7E91">
        <w:t xml:space="preserve">Discrete channel HE-AAC at e.g. 128 kb/s for 5.1 or </w:t>
      </w:r>
      <w:r w:rsidR="00B24D40" w:rsidRPr="007E7E91">
        <w:t>more</w:t>
      </w:r>
      <w:r w:rsidRPr="007E7E91">
        <w:t xml:space="preserve"> channels</w:t>
      </w:r>
    </w:p>
    <w:p w14:paraId="203458E0" w14:textId="0C87EC35" w:rsidR="007337EB" w:rsidRPr="007E7E91" w:rsidRDefault="007337EB" w:rsidP="001179D3">
      <w:pPr>
        <w:pStyle w:val="ListParagraph"/>
        <w:numPr>
          <w:ilvl w:val="0"/>
          <w:numId w:val="43"/>
        </w:numPr>
      </w:pPr>
      <w:r w:rsidRPr="007E7E91">
        <w:t xml:space="preserve">MPEG Surround/HE-AAC at e.g. </w:t>
      </w:r>
      <w:r w:rsidR="00053204">
        <w:t>64</w:t>
      </w:r>
      <w:r w:rsidR="00141A16">
        <w:t xml:space="preserve"> kb/s or </w:t>
      </w:r>
      <w:r w:rsidRPr="007E7E91">
        <w:t xml:space="preserve">48 kb/s for 5.1 or </w:t>
      </w:r>
      <w:r w:rsidR="00B24D40" w:rsidRPr="007E7E91">
        <w:t>more</w:t>
      </w:r>
      <w:r w:rsidRPr="007E7E91">
        <w:t xml:space="preserve"> channels</w:t>
      </w:r>
    </w:p>
    <w:p w14:paraId="5B65866A" w14:textId="77777777" w:rsidR="001179D3" w:rsidRDefault="001179D3" w:rsidP="001179D3"/>
    <w:p w14:paraId="32BF8588" w14:textId="5A3F5748" w:rsidR="007970F2" w:rsidRDefault="007970F2" w:rsidP="001179D3">
      <w:pPr>
        <w:rPr>
          <w:rFonts w:eastAsia="MS Gothic"/>
        </w:rPr>
      </w:pPr>
      <w:r>
        <w:t xml:space="preserve">WG11 invites companies to submit such benchmark systems, </w:t>
      </w:r>
      <w:r w:rsidR="00444057">
        <w:t xml:space="preserve">i.e. </w:t>
      </w:r>
      <w:proofErr w:type="spellStart"/>
      <w:r>
        <w:t>bitstreams</w:t>
      </w:r>
      <w:proofErr w:type="spellEnd"/>
      <w:r>
        <w:t xml:space="preserve"> and decoded waveforms. Companies should sent email to the Test Administrator </w:t>
      </w:r>
      <w:r w:rsidR="0066075F">
        <w:t xml:space="preserve">no later than </w:t>
      </w:r>
      <w:r w:rsidR="0066075F">
        <w:rPr>
          <w:rFonts w:eastAsia="MS Gothic"/>
        </w:rPr>
        <w:t>May 9</w:t>
      </w:r>
      <w:r w:rsidR="0066075F" w:rsidRPr="00FF66FD">
        <w:rPr>
          <w:rFonts w:eastAsia="MS Gothic"/>
        </w:rPr>
        <w:t>, 2014</w:t>
      </w:r>
      <w:r w:rsidR="0066075F">
        <w:rPr>
          <w:rFonts w:eastAsia="MS Gothic"/>
        </w:rPr>
        <w:t xml:space="preserve"> </w:t>
      </w:r>
      <w:r>
        <w:t>indicating the possibility of submitting benchmarks</w:t>
      </w:r>
      <w:r>
        <w:rPr>
          <w:rFonts w:eastAsia="MS Gothic"/>
        </w:rPr>
        <w:t>. The Test Administrator will make upload directories on the Test FTP server available</w:t>
      </w:r>
      <w:r w:rsidR="00635464">
        <w:rPr>
          <w:rFonts w:eastAsia="MS Gothic"/>
        </w:rPr>
        <w:t xml:space="preserve"> for this purpose, and benchmark uploads </w:t>
      </w:r>
      <w:r w:rsidR="0066075F">
        <w:rPr>
          <w:rFonts w:eastAsia="MS Gothic"/>
        </w:rPr>
        <w:t>shall</w:t>
      </w:r>
      <w:r w:rsidR="00635464">
        <w:rPr>
          <w:rFonts w:eastAsia="MS Gothic"/>
        </w:rPr>
        <w:t xml:space="preserve"> occur no later than May 16, 2014.</w:t>
      </w:r>
    </w:p>
    <w:p w14:paraId="5BA41658" w14:textId="77777777" w:rsidR="007970F2" w:rsidRDefault="007970F2" w:rsidP="001179D3"/>
    <w:p w14:paraId="0A1A4234" w14:textId="1990346B" w:rsidR="001179D3" w:rsidRDefault="001179D3" w:rsidP="001179D3">
      <w:r>
        <w:t xml:space="preserve">The </w:t>
      </w:r>
      <w:r w:rsidR="00635464">
        <w:t>number of possible systems under test in each Phase 2 listening test is</w:t>
      </w:r>
      <w:r w:rsidR="00B24D40">
        <w:t xml:space="preserve"> </w:t>
      </w:r>
      <w:r>
        <w:t xml:space="preserve">summarized </w:t>
      </w:r>
      <w:r w:rsidR="00B24D40">
        <w:t>in the following table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163"/>
      </w:tblGrid>
      <w:tr w:rsidR="001179D3" w:rsidRPr="001179D3" w14:paraId="50108952" w14:textId="77777777" w:rsidTr="001179D3">
        <w:tc>
          <w:tcPr>
            <w:tcW w:w="0" w:type="auto"/>
          </w:tcPr>
          <w:p w14:paraId="1FA6B7F6" w14:textId="2570EE8D" w:rsidR="001179D3" w:rsidRPr="001179D3" w:rsidRDefault="001179D3" w:rsidP="00141A16">
            <w:pPr>
              <w:jc w:val="center"/>
              <w:rPr>
                <w:b/>
              </w:rPr>
            </w:pPr>
            <w:r w:rsidRPr="001179D3">
              <w:rPr>
                <w:b/>
              </w:rPr>
              <w:t>Number</w:t>
            </w:r>
          </w:p>
        </w:tc>
        <w:tc>
          <w:tcPr>
            <w:tcW w:w="0" w:type="auto"/>
          </w:tcPr>
          <w:p w14:paraId="59EC0F37" w14:textId="787C4FF1" w:rsidR="001179D3" w:rsidRPr="001179D3" w:rsidRDefault="001179D3" w:rsidP="001179D3">
            <w:pPr>
              <w:rPr>
                <w:b/>
              </w:rPr>
            </w:pPr>
            <w:r w:rsidRPr="001179D3">
              <w:rPr>
                <w:b/>
              </w:rPr>
              <w:t>Description</w:t>
            </w:r>
          </w:p>
        </w:tc>
      </w:tr>
      <w:tr w:rsidR="001179D3" w:rsidRPr="001179D3" w14:paraId="0BC9B0C2" w14:textId="77777777" w:rsidTr="001179D3">
        <w:tc>
          <w:tcPr>
            <w:tcW w:w="0" w:type="auto"/>
          </w:tcPr>
          <w:p w14:paraId="3603AFDF" w14:textId="77777777" w:rsidR="001179D3" w:rsidRPr="001179D3" w:rsidRDefault="001179D3" w:rsidP="00141A16">
            <w:pPr>
              <w:jc w:val="center"/>
            </w:pPr>
            <w:r w:rsidRPr="001179D3">
              <w:t>1</w:t>
            </w:r>
          </w:p>
        </w:tc>
        <w:tc>
          <w:tcPr>
            <w:tcW w:w="0" w:type="auto"/>
          </w:tcPr>
          <w:p w14:paraId="467EDBF9" w14:textId="77777777" w:rsidR="001179D3" w:rsidRPr="001179D3" w:rsidRDefault="001179D3" w:rsidP="001179D3">
            <w:r w:rsidRPr="001179D3">
              <w:t>Hidden Reference</w:t>
            </w:r>
          </w:p>
        </w:tc>
      </w:tr>
      <w:tr w:rsidR="001179D3" w:rsidRPr="001179D3" w14:paraId="7B8982F7" w14:textId="77777777" w:rsidTr="001179D3">
        <w:tc>
          <w:tcPr>
            <w:tcW w:w="0" w:type="auto"/>
          </w:tcPr>
          <w:p w14:paraId="538EB906" w14:textId="77777777" w:rsidR="001179D3" w:rsidRPr="001179D3" w:rsidRDefault="001179D3" w:rsidP="00141A16">
            <w:pPr>
              <w:jc w:val="center"/>
            </w:pPr>
            <w:r w:rsidRPr="001179D3">
              <w:t>1</w:t>
            </w:r>
          </w:p>
        </w:tc>
        <w:tc>
          <w:tcPr>
            <w:tcW w:w="0" w:type="auto"/>
          </w:tcPr>
          <w:p w14:paraId="255CFE03" w14:textId="77777777" w:rsidR="001179D3" w:rsidRPr="001179D3" w:rsidRDefault="001179D3" w:rsidP="001179D3">
            <w:r w:rsidRPr="001179D3">
              <w:t>3.5 kHz LPF Reference</w:t>
            </w:r>
          </w:p>
        </w:tc>
      </w:tr>
      <w:tr w:rsidR="001179D3" w:rsidRPr="001179D3" w14:paraId="3E552EEE" w14:textId="77777777" w:rsidTr="001179D3">
        <w:tc>
          <w:tcPr>
            <w:tcW w:w="0" w:type="auto"/>
          </w:tcPr>
          <w:p w14:paraId="657241AD" w14:textId="77777777" w:rsidR="001179D3" w:rsidRPr="001179D3" w:rsidRDefault="001179D3" w:rsidP="00141A16">
            <w:pPr>
              <w:jc w:val="center"/>
            </w:pPr>
            <w:r w:rsidRPr="001179D3">
              <w:t>3</w:t>
            </w:r>
          </w:p>
        </w:tc>
        <w:tc>
          <w:tcPr>
            <w:tcW w:w="0" w:type="auto"/>
          </w:tcPr>
          <w:p w14:paraId="6B4E851A" w14:textId="77777777" w:rsidR="001179D3" w:rsidRPr="001179D3" w:rsidRDefault="001179D3" w:rsidP="001179D3">
            <w:r w:rsidRPr="001179D3">
              <w:t>Proponent systems (estimated)</w:t>
            </w:r>
          </w:p>
        </w:tc>
      </w:tr>
      <w:tr w:rsidR="001179D3" w:rsidRPr="001179D3" w14:paraId="33E8DC2C" w14:textId="77777777" w:rsidTr="001179D3">
        <w:tc>
          <w:tcPr>
            <w:tcW w:w="0" w:type="auto"/>
          </w:tcPr>
          <w:p w14:paraId="275D774B" w14:textId="1251D93B" w:rsidR="001179D3" w:rsidRPr="001179D3" w:rsidRDefault="001179D3" w:rsidP="00141A1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7B633AA" w14:textId="21F8D3B5" w:rsidR="001179D3" w:rsidRPr="001179D3" w:rsidRDefault="001179D3" w:rsidP="001179D3">
            <w:r>
              <w:t>Benchmark systems</w:t>
            </w:r>
          </w:p>
        </w:tc>
      </w:tr>
      <w:tr w:rsidR="001179D3" w:rsidRPr="001179D3" w14:paraId="6D488257" w14:textId="77777777" w:rsidTr="001179D3">
        <w:tc>
          <w:tcPr>
            <w:tcW w:w="0" w:type="auto"/>
          </w:tcPr>
          <w:p w14:paraId="49D82DAF" w14:textId="11BD3068" w:rsidR="001179D3" w:rsidRPr="001179D3" w:rsidRDefault="001179D3" w:rsidP="00141A16">
            <w:pPr>
              <w:jc w:val="center"/>
              <w:rPr>
                <w:b/>
              </w:rPr>
            </w:pPr>
            <w:r w:rsidRPr="001179D3">
              <w:rPr>
                <w:b/>
              </w:rPr>
              <w:t>7</w:t>
            </w:r>
          </w:p>
        </w:tc>
        <w:tc>
          <w:tcPr>
            <w:tcW w:w="0" w:type="auto"/>
          </w:tcPr>
          <w:p w14:paraId="055D746F" w14:textId="21F6AF5E" w:rsidR="001179D3" w:rsidRPr="001179D3" w:rsidRDefault="001179D3" w:rsidP="001179D3">
            <w:pPr>
              <w:rPr>
                <w:b/>
              </w:rPr>
            </w:pPr>
            <w:r w:rsidRPr="001179D3">
              <w:rPr>
                <w:b/>
              </w:rPr>
              <w:t>Total systems under test</w:t>
            </w:r>
          </w:p>
        </w:tc>
      </w:tr>
    </w:tbl>
    <w:p w14:paraId="5B35097A" w14:textId="77777777" w:rsidR="001179D3" w:rsidRDefault="001179D3" w:rsidP="001179D3"/>
    <w:p w14:paraId="6BC701E9" w14:textId="6B6E047D" w:rsidR="009E031C" w:rsidRDefault="009E031C" w:rsidP="009E031C">
      <w:pPr>
        <w:pStyle w:val="Heading1"/>
      </w:pPr>
      <w:r>
        <w:lastRenderedPageBreak/>
        <w:t>Subjective Testing Procedures</w:t>
      </w:r>
    </w:p>
    <w:p w14:paraId="4CA140A7" w14:textId="37C157D7" w:rsidR="00D610D6" w:rsidRPr="00A97E62" w:rsidRDefault="00BD643F" w:rsidP="00D610D6">
      <w:r>
        <w:t>The following table shows labs that will participate in the Phase 2 listening tests.</w:t>
      </w:r>
    </w:p>
    <w:p w14:paraId="613A2DFE" w14:textId="77777777" w:rsidR="008648E7" w:rsidRDefault="008648E7" w:rsidP="00D610D6"/>
    <w:p w14:paraId="1003559F" w14:textId="77777777" w:rsidR="00A419DC" w:rsidRPr="008648E7" w:rsidRDefault="008648E7" w:rsidP="00D610D6">
      <w:pPr>
        <w:rPr>
          <w:b/>
        </w:rPr>
      </w:pPr>
      <w:bookmarkStart w:id="2" w:name="_Ref352580579"/>
      <w:bookmarkStart w:id="3" w:name="_Ref351553490"/>
      <w:r w:rsidRPr="008648E7">
        <w:rPr>
          <w:b/>
          <w:sz w:val="22"/>
          <w:szCs w:val="22"/>
        </w:rPr>
        <w:t xml:space="preserve">Table </w:t>
      </w:r>
      <w:r w:rsidR="008F57E1" w:rsidRPr="008648E7">
        <w:rPr>
          <w:b/>
          <w:sz w:val="22"/>
          <w:szCs w:val="22"/>
        </w:rPr>
        <w:fldChar w:fldCharType="begin"/>
      </w:r>
      <w:r w:rsidRPr="008648E7">
        <w:rPr>
          <w:b/>
          <w:sz w:val="22"/>
          <w:szCs w:val="22"/>
        </w:rPr>
        <w:instrText xml:space="preserve"> SEQ Table \* ARABIC </w:instrText>
      </w:r>
      <w:r w:rsidR="008F57E1" w:rsidRPr="008648E7">
        <w:rPr>
          <w:b/>
          <w:sz w:val="22"/>
          <w:szCs w:val="22"/>
        </w:rPr>
        <w:fldChar w:fldCharType="separate"/>
      </w:r>
      <w:r w:rsidR="0065704E">
        <w:rPr>
          <w:b/>
          <w:noProof/>
          <w:sz w:val="22"/>
          <w:szCs w:val="22"/>
        </w:rPr>
        <w:t>2</w:t>
      </w:r>
      <w:r w:rsidR="008F57E1" w:rsidRPr="008648E7">
        <w:rPr>
          <w:b/>
          <w:sz w:val="22"/>
          <w:szCs w:val="22"/>
        </w:rPr>
        <w:fldChar w:fldCharType="end"/>
      </w:r>
      <w:bookmarkEnd w:id="2"/>
      <w:r w:rsidRPr="008648E7">
        <w:rPr>
          <w:b/>
          <w:sz w:val="22"/>
          <w:szCs w:val="22"/>
        </w:rPr>
        <w:t xml:space="preserve"> – Listening Labs Participating in </w:t>
      </w:r>
      <w:r w:rsidR="001F1AF2">
        <w:rPr>
          <w:b/>
          <w:sz w:val="22"/>
          <w:szCs w:val="22"/>
        </w:rPr>
        <w:t xml:space="preserve">Listening </w:t>
      </w:r>
      <w:r w:rsidRPr="008648E7">
        <w:rPr>
          <w:b/>
          <w:sz w:val="22"/>
          <w:szCs w:val="22"/>
        </w:rPr>
        <w:t>Tests</w:t>
      </w:r>
      <w:bookmarkEnd w:id="3"/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457"/>
        <w:gridCol w:w="1139"/>
        <w:gridCol w:w="1680"/>
        <w:gridCol w:w="1797"/>
        <w:gridCol w:w="4631"/>
      </w:tblGrid>
      <w:tr w:rsidR="00BD643F" w:rsidRPr="00A419DC" w14:paraId="4B8A79CA" w14:textId="77777777" w:rsidTr="00BD643F">
        <w:tc>
          <w:tcPr>
            <w:tcW w:w="457" w:type="dxa"/>
          </w:tcPr>
          <w:p w14:paraId="6AF88143" w14:textId="77777777" w:rsidR="00BD643F" w:rsidRPr="00A419DC" w:rsidRDefault="00BD643F" w:rsidP="00A419DC">
            <w:pPr>
              <w:rPr>
                <w:b/>
              </w:rPr>
            </w:pPr>
          </w:p>
        </w:tc>
        <w:tc>
          <w:tcPr>
            <w:tcW w:w="1139" w:type="dxa"/>
          </w:tcPr>
          <w:p w14:paraId="5A83D2A3" w14:textId="77777777" w:rsidR="00BD643F" w:rsidRPr="003D6337" w:rsidRDefault="00BD643F" w:rsidP="00A419DC">
            <w:pPr>
              <w:rPr>
                <w:b/>
              </w:rPr>
            </w:pPr>
            <w:r w:rsidRPr="003D6337">
              <w:rPr>
                <w:b/>
              </w:rPr>
              <w:t>LL_ID</w:t>
            </w:r>
          </w:p>
        </w:tc>
        <w:tc>
          <w:tcPr>
            <w:tcW w:w="1680" w:type="dxa"/>
          </w:tcPr>
          <w:p w14:paraId="0E349541" w14:textId="27D7181B" w:rsidR="00BD643F" w:rsidRPr="00E62DE9" w:rsidRDefault="00BD643F" w:rsidP="00A419DC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797" w:type="dxa"/>
          </w:tcPr>
          <w:p w14:paraId="6B0AF0BE" w14:textId="77777777" w:rsidR="00BD643F" w:rsidRPr="00D11342" w:rsidRDefault="00BD643F" w:rsidP="00A419DC">
            <w:pPr>
              <w:rPr>
                <w:b/>
              </w:rPr>
            </w:pPr>
            <w:r w:rsidRPr="00D11342">
              <w:rPr>
                <w:b/>
              </w:rPr>
              <w:t>Contact Name</w:t>
            </w:r>
          </w:p>
        </w:tc>
        <w:tc>
          <w:tcPr>
            <w:tcW w:w="4631" w:type="dxa"/>
          </w:tcPr>
          <w:p w14:paraId="1DC28C3B" w14:textId="77777777" w:rsidR="00BD643F" w:rsidRPr="00D11342" w:rsidRDefault="00BD643F" w:rsidP="00A419DC">
            <w:pPr>
              <w:rPr>
                <w:b/>
              </w:rPr>
            </w:pPr>
            <w:r w:rsidRPr="00D11342">
              <w:rPr>
                <w:b/>
              </w:rPr>
              <w:t>Email</w:t>
            </w:r>
          </w:p>
        </w:tc>
      </w:tr>
      <w:tr w:rsidR="00BD643F" w:rsidRPr="00A419DC" w14:paraId="59412808" w14:textId="77777777" w:rsidTr="00BD643F">
        <w:tc>
          <w:tcPr>
            <w:tcW w:w="457" w:type="dxa"/>
          </w:tcPr>
          <w:p w14:paraId="1A6F29BB" w14:textId="610BC716" w:rsidR="00BD643F" w:rsidRPr="007E7E91" w:rsidRDefault="00BD643F" w:rsidP="00A419DC"/>
        </w:tc>
        <w:tc>
          <w:tcPr>
            <w:tcW w:w="1139" w:type="dxa"/>
          </w:tcPr>
          <w:p w14:paraId="35A09B43" w14:textId="77777777" w:rsidR="00BD643F" w:rsidRPr="007E7E91" w:rsidRDefault="00BD643F" w:rsidP="00A419DC">
            <w:r w:rsidRPr="007E7E91">
              <w:t>ETRI</w:t>
            </w:r>
          </w:p>
        </w:tc>
        <w:tc>
          <w:tcPr>
            <w:tcW w:w="1680" w:type="dxa"/>
          </w:tcPr>
          <w:p w14:paraId="6D71393F" w14:textId="6C477A30" w:rsidR="00BD643F" w:rsidRPr="007E7E91" w:rsidRDefault="00BD643F" w:rsidP="00A419DC">
            <w:r w:rsidRPr="007E7E91">
              <w:t>ETRI</w:t>
            </w:r>
          </w:p>
        </w:tc>
        <w:tc>
          <w:tcPr>
            <w:tcW w:w="1797" w:type="dxa"/>
          </w:tcPr>
          <w:p w14:paraId="50183336" w14:textId="64B77497" w:rsidR="00BD643F" w:rsidRPr="007E7E91" w:rsidRDefault="00BD643F" w:rsidP="00A419DC">
            <w:proofErr w:type="spellStart"/>
            <w:r w:rsidRPr="007E7E91">
              <w:t>Jeongil</w:t>
            </w:r>
            <w:proofErr w:type="spellEnd"/>
            <w:r w:rsidRPr="007E7E91">
              <w:t xml:space="preserve"> </w:t>
            </w:r>
            <w:proofErr w:type="spellStart"/>
            <w:r w:rsidRPr="007E7E91">
              <w:t>Seo</w:t>
            </w:r>
            <w:proofErr w:type="spellEnd"/>
          </w:p>
        </w:tc>
        <w:tc>
          <w:tcPr>
            <w:tcW w:w="4631" w:type="dxa"/>
          </w:tcPr>
          <w:p w14:paraId="4B716BCB" w14:textId="3C1B1762" w:rsidR="00BD643F" w:rsidRPr="007E7E91" w:rsidRDefault="00BD643F" w:rsidP="00A419DC">
            <w:r w:rsidRPr="007E7E91">
              <w:rPr>
                <w:rFonts w:asciiTheme="minorHAnsi" w:hAnsiTheme="minorHAnsi" w:cstheme="minorHAnsi"/>
              </w:rPr>
              <w:t>seoji@etri.re.kr</w:t>
            </w:r>
          </w:p>
        </w:tc>
      </w:tr>
      <w:tr w:rsidR="00BD643F" w:rsidRPr="00A419DC" w14:paraId="66C4DBE0" w14:textId="77777777" w:rsidTr="00BD643F">
        <w:tc>
          <w:tcPr>
            <w:tcW w:w="457" w:type="dxa"/>
          </w:tcPr>
          <w:p w14:paraId="05E0EEC5" w14:textId="1BE17122" w:rsidR="00BD643F" w:rsidRPr="007E7E91" w:rsidRDefault="00BD643F" w:rsidP="001E09D6"/>
        </w:tc>
        <w:tc>
          <w:tcPr>
            <w:tcW w:w="1139" w:type="dxa"/>
          </w:tcPr>
          <w:p w14:paraId="2134A66D" w14:textId="77777777" w:rsidR="00BD643F" w:rsidRPr="007E7E91" w:rsidRDefault="00BD643F" w:rsidP="001E09D6">
            <w:r w:rsidRPr="007E7E91">
              <w:t>HUA</w:t>
            </w:r>
          </w:p>
        </w:tc>
        <w:tc>
          <w:tcPr>
            <w:tcW w:w="1680" w:type="dxa"/>
          </w:tcPr>
          <w:p w14:paraId="7BE17989" w14:textId="403CCFE4" w:rsidR="00BD643F" w:rsidRPr="007E7E91" w:rsidRDefault="00BD643F" w:rsidP="001E09D6">
            <w:r w:rsidRPr="007E7E91">
              <w:t>Huawei</w:t>
            </w:r>
          </w:p>
        </w:tc>
        <w:tc>
          <w:tcPr>
            <w:tcW w:w="1797" w:type="dxa"/>
          </w:tcPr>
          <w:p w14:paraId="73BE37A5" w14:textId="420B2228" w:rsidR="00BD643F" w:rsidRPr="007E7E91" w:rsidRDefault="00BD643F" w:rsidP="001E09D6">
            <w:r w:rsidRPr="007E7E91">
              <w:t xml:space="preserve">Peter </w:t>
            </w:r>
            <w:proofErr w:type="spellStart"/>
            <w:r w:rsidRPr="007E7E91">
              <w:t>Grosche</w:t>
            </w:r>
            <w:proofErr w:type="spellEnd"/>
          </w:p>
        </w:tc>
        <w:tc>
          <w:tcPr>
            <w:tcW w:w="4631" w:type="dxa"/>
          </w:tcPr>
          <w:p w14:paraId="6369A3FC" w14:textId="059098C5" w:rsidR="00BD643F" w:rsidRPr="007E7E91" w:rsidRDefault="00BD643F" w:rsidP="001E09D6">
            <w:proofErr w:type="gramStart"/>
            <w:r w:rsidRPr="007E7E91">
              <w:t>peter.grosche@huawei.com</w:t>
            </w:r>
            <w:proofErr w:type="gramEnd"/>
          </w:p>
        </w:tc>
      </w:tr>
      <w:tr w:rsidR="00BD643F" w:rsidRPr="00A419DC" w14:paraId="14638A2D" w14:textId="77777777" w:rsidTr="00BD643F">
        <w:tc>
          <w:tcPr>
            <w:tcW w:w="457" w:type="dxa"/>
          </w:tcPr>
          <w:p w14:paraId="33A99A37" w14:textId="32BDEC89" w:rsidR="00BD643F" w:rsidRPr="004E004B" w:rsidRDefault="00BD643F" w:rsidP="00E35089"/>
        </w:tc>
        <w:tc>
          <w:tcPr>
            <w:tcW w:w="1139" w:type="dxa"/>
          </w:tcPr>
          <w:p w14:paraId="0C8E0B9F" w14:textId="77777777" w:rsidR="00BD643F" w:rsidRPr="004E004B" w:rsidRDefault="00BD643F" w:rsidP="00E35089">
            <w:r w:rsidRPr="004E004B">
              <w:t>IDMT</w:t>
            </w:r>
          </w:p>
        </w:tc>
        <w:tc>
          <w:tcPr>
            <w:tcW w:w="1680" w:type="dxa"/>
          </w:tcPr>
          <w:p w14:paraId="40608BDB" w14:textId="3B280F82" w:rsidR="00BD643F" w:rsidRPr="004E004B" w:rsidRDefault="00BD643F" w:rsidP="00E35089">
            <w:proofErr w:type="spellStart"/>
            <w:r w:rsidRPr="004E004B">
              <w:t>Fraunhofer</w:t>
            </w:r>
            <w:proofErr w:type="spellEnd"/>
            <w:r w:rsidRPr="004E004B">
              <w:t xml:space="preserve"> IDMT</w:t>
            </w:r>
          </w:p>
        </w:tc>
        <w:tc>
          <w:tcPr>
            <w:tcW w:w="1797" w:type="dxa"/>
          </w:tcPr>
          <w:p w14:paraId="4BDD0191" w14:textId="6AA4C077" w:rsidR="00BD643F" w:rsidRPr="004E004B" w:rsidRDefault="00BD643F" w:rsidP="00E35089">
            <w:r w:rsidRPr="004E004B">
              <w:t xml:space="preserve">Thomas </w:t>
            </w:r>
            <w:proofErr w:type="spellStart"/>
            <w:r w:rsidRPr="004E004B">
              <w:t>Sporer</w:t>
            </w:r>
            <w:proofErr w:type="spellEnd"/>
          </w:p>
        </w:tc>
        <w:tc>
          <w:tcPr>
            <w:tcW w:w="4631" w:type="dxa"/>
          </w:tcPr>
          <w:p w14:paraId="789201FF" w14:textId="759B875C" w:rsidR="00BD643F" w:rsidRPr="004E004B" w:rsidRDefault="00BD643F" w:rsidP="00E35089">
            <w:r w:rsidRPr="004E004B">
              <w:rPr>
                <w:rFonts w:asciiTheme="minorHAnsi" w:hAnsiTheme="minorHAnsi" w:cstheme="minorHAnsi"/>
              </w:rPr>
              <w:t>spo@idmt.fhg.de</w:t>
            </w:r>
          </w:p>
        </w:tc>
      </w:tr>
      <w:tr w:rsidR="00BD643F" w:rsidRPr="00A419DC" w14:paraId="3E7E0446" w14:textId="77777777" w:rsidTr="00BD643F">
        <w:tc>
          <w:tcPr>
            <w:tcW w:w="457" w:type="dxa"/>
          </w:tcPr>
          <w:p w14:paraId="49B8A19C" w14:textId="3B280CAD" w:rsidR="00BD643F" w:rsidRPr="004E004B" w:rsidRDefault="00BD643F" w:rsidP="00A419DC"/>
        </w:tc>
        <w:tc>
          <w:tcPr>
            <w:tcW w:w="1139" w:type="dxa"/>
          </w:tcPr>
          <w:p w14:paraId="4B1CBF87" w14:textId="77777777" w:rsidR="00BD643F" w:rsidRPr="004E004B" w:rsidRDefault="00BD643F" w:rsidP="00A419DC">
            <w:r w:rsidRPr="004E004B">
              <w:t>IIS</w:t>
            </w:r>
          </w:p>
        </w:tc>
        <w:tc>
          <w:tcPr>
            <w:tcW w:w="1680" w:type="dxa"/>
          </w:tcPr>
          <w:p w14:paraId="28EC806D" w14:textId="7A5D358D" w:rsidR="00BD643F" w:rsidRPr="004E004B" w:rsidRDefault="00BD643F" w:rsidP="00A419DC">
            <w:proofErr w:type="spellStart"/>
            <w:r w:rsidRPr="004E004B">
              <w:t>Fraunhofer</w:t>
            </w:r>
            <w:proofErr w:type="spellEnd"/>
            <w:r w:rsidRPr="004E004B">
              <w:t xml:space="preserve"> IIS</w:t>
            </w:r>
          </w:p>
        </w:tc>
        <w:tc>
          <w:tcPr>
            <w:tcW w:w="1797" w:type="dxa"/>
          </w:tcPr>
          <w:p w14:paraId="02F9AEDC" w14:textId="4D7892BC" w:rsidR="00BD643F" w:rsidRPr="004E004B" w:rsidRDefault="00BD643F" w:rsidP="00A419DC">
            <w:r w:rsidRPr="004E004B">
              <w:t xml:space="preserve">Andreas </w:t>
            </w:r>
            <w:proofErr w:type="spellStart"/>
            <w:r w:rsidRPr="004E004B">
              <w:t>Silzle</w:t>
            </w:r>
            <w:proofErr w:type="spellEnd"/>
          </w:p>
        </w:tc>
        <w:tc>
          <w:tcPr>
            <w:tcW w:w="4631" w:type="dxa"/>
          </w:tcPr>
          <w:p w14:paraId="3FB5DA21" w14:textId="2C0F5A55" w:rsidR="00BD643F" w:rsidRPr="004E004B" w:rsidRDefault="00BD643F" w:rsidP="00A419DC">
            <w:proofErr w:type="gramStart"/>
            <w:r w:rsidRPr="004E004B">
              <w:t>andreas.silzle@iis.fraunhofer.de</w:t>
            </w:r>
            <w:proofErr w:type="gramEnd"/>
          </w:p>
        </w:tc>
      </w:tr>
      <w:tr w:rsidR="00B24D40" w:rsidRPr="00A419DC" w14:paraId="1031072E" w14:textId="77777777" w:rsidTr="00BD643F">
        <w:tc>
          <w:tcPr>
            <w:tcW w:w="457" w:type="dxa"/>
          </w:tcPr>
          <w:p w14:paraId="050C21BF" w14:textId="77777777" w:rsidR="00B24D40" w:rsidRPr="008747C0" w:rsidRDefault="00B24D40" w:rsidP="00A419DC"/>
        </w:tc>
        <w:tc>
          <w:tcPr>
            <w:tcW w:w="1139" w:type="dxa"/>
          </w:tcPr>
          <w:p w14:paraId="3D7748F8" w14:textId="146BF02F" w:rsidR="00B24D40" w:rsidRPr="008747C0" w:rsidRDefault="007E2E1B" w:rsidP="00A419DC">
            <w:r w:rsidRPr="008747C0">
              <w:t>M</w:t>
            </w:r>
            <w:r w:rsidR="00B24D40" w:rsidRPr="008747C0">
              <w:t>G</w:t>
            </w:r>
            <w:r w:rsidRPr="008747C0">
              <w:t>L</w:t>
            </w:r>
          </w:p>
        </w:tc>
        <w:tc>
          <w:tcPr>
            <w:tcW w:w="1680" w:type="dxa"/>
          </w:tcPr>
          <w:p w14:paraId="24372EDB" w14:textId="2868C949" w:rsidR="00B24D40" w:rsidRPr="008747C0" w:rsidRDefault="007E2E1B" w:rsidP="00A419DC">
            <w:r w:rsidRPr="008747C0">
              <w:t>Mc</w:t>
            </w:r>
            <w:r w:rsidR="00B24D40" w:rsidRPr="008747C0">
              <w:t>Gill University</w:t>
            </w:r>
          </w:p>
        </w:tc>
        <w:tc>
          <w:tcPr>
            <w:tcW w:w="1797" w:type="dxa"/>
          </w:tcPr>
          <w:p w14:paraId="740D5C73" w14:textId="103CC89D" w:rsidR="00B24D40" w:rsidRPr="008747C0" w:rsidRDefault="00B24D40" w:rsidP="00A419DC">
            <w:r w:rsidRPr="008747C0">
              <w:t>Clemens Par</w:t>
            </w:r>
          </w:p>
        </w:tc>
        <w:tc>
          <w:tcPr>
            <w:tcW w:w="4631" w:type="dxa"/>
          </w:tcPr>
          <w:p w14:paraId="06E8E104" w14:textId="06AAC9C9" w:rsidR="00B24D40" w:rsidRPr="008747C0" w:rsidRDefault="00B24D40" w:rsidP="00A419DC">
            <w:r w:rsidRPr="008747C0">
              <w:t>mail@swissaudec.com</w:t>
            </w:r>
          </w:p>
          <w:p w14:paraId="3FA0A043" w14:textId="77777777" w:rsidR="00B24D40" w:rsidRPr="008747C0" w:rsidRDefault="00B24D40" w:rsidP="00A419DC"/>
        </w:tc>
      </w:tr>
      <w:tr w:rsidR="00BD643F" w:rsidRPr="00A419DC" w14:paraId="02ACE5E7" w14:textId="77777777" w:rsidTr="00BD643F">
        <w:tc>
          <w:tcPr>
            <w:tcW w:w="457" w:type="dxa"/>
          </w:tcPr>
          <w:p w14:paraId="3B521A87" w14:textId="2F6A7D12" w:rsidR="00BD643F" w:rsidRPr="004E004B" w:rsidRDefault="00BD643F" w:rsidP="00A419DC"/>
        </w:tc>
        <w:tc>
          <w:tcPr>
            <w:tcW w:w="1139" w:type="dxa"/>
          </w:tcPr>
          <w:p w14:paraId="57D08143" w14:textId="4DD5A00D" w:rsidR="00BD643F" w:rsidRPr="004E004B" w:rsidRDefault="004E004B" w:rsidP="00A419DC">
            <w:r>
              <w:t>ORG</w:t>
            </w:r>
          </w:p>
        </w:tc>
        <w:tc>
          <w:tcPr>
            <w:tcW w:w="1680" w:type="dxa"/>
          </w:tcPr>
          <w:p w14:paraId="74FBC778" w14:textId="3A3A24D4" w:rsidR="00BD643F" w:rsidRPr="004E004B" w:rsidRDefault="007970F2" w:rsidP="00A419DC">
            <w:r w:rsidRPr="004E004B">
              <w:t>Orange</w:t>
            </w:r>
          </w:p>
        </w:tc>
        <w:tc>
          <w:tcPr>
            <w:tcW w:w="1797" w:type="dxa"/>
          </w:tcPr>
          <w:p w14:paraId="438AEEF5" w14:textId="1E0EF5D1" w:rsidR="00BD643F" w:rsidRPr="004E004B" w:rsidRDefault="00BD643F" w:rsidP="00A419DC">
            <w:r w:rsidRPr="004E004B">
              <w:t>Gregory Pallone</w:t>
            </w:r>
          </w:p>
        </w:tc>
        <w:tc>
          <w:tcPr>
            <w:tcW w:w="4631" w:type="dxa"/>
          </w:tcPr>
          <w:p w14:paraId="43FE0259" w14:textId="1DB70895" w:rsidR="00BD643F" w:rsidRPr="004E004B" w:rsidRDefault="00BD643F" w:rsidP="00A419DC">
            <w:proofErr w:type="gramStart"/>
            <w:r w:rsidRPr="004E004B">
              <w:rPr>
                <w:rFonts w:asciiTheme="minorHAnsi" w:hAnsiTheme="minorHAnsi" w:cstheme="minorHAnsi"/>
              </w:rPr>
              <w:t>gregory.pallone@orange.com</w:t>
            </w:r>
            <w:proofErr w:type="gramEnd"/>
          </w:p>
        </w:tc>
      </w:tr>
      <w:tr w:rsidR="00BD643F" w:rsidRPr="00A419DC" w14:paraId="7AE765B2" w14:textId="77777777" w:rsidTr="00BD643F">
        <w:tc>
          <w:tcPr>
            <w:tcW w:w="457" w:type="dxa"/>
          </w:tcPr>
          <w:p w14:paraId="71BAA9F1" w14:textId="234CE1D3" w:rsidR="00BD643F" w:rsidRPr="004E004B" w:rsidRDefault="00BD643F" w:rsidP="001E09D6"/>
        </w:tc>
        <w:tc>
          <w:tcPr>
            <w:tcW w:w="1139" w:type="dxa"/>
          </w:tcPr>
          <w:p w14:paraId="21166A07" w14:textId="77777777" w:rsidR="00BD643F" w:rsidRPr="004E004B" w:rsidRDefault="00BD643F" w:rsidP="001E09D6">
            <w:r w:rsidRPr="004E004B">
              <w:t>QUAL</w:t>
            </w:r>
          </w:p>
        </w:tc>
        <w:tc>
          <w:tcPr>
            <w:tcW w:w="1680" w:type="dxa"/>
          </w:tcPr>
          <w:p w14:paraId="73EE6289" w14:textId="3D152FC5" w:rsidR="00BD643F" w:rsidRPr="004E004B" w:rsidRDefault="00BD643F" w:rsidP="001E09D6">
            <w:r w:rsidRPr="004E004B">
              <w:t>Qualcomm</w:t>
            </w:r>
          </w:p>
        </w:tc>
        <w:tc>
          <w:tcPr>
            <w:tcW w:w="1797" w:type="dxa"/>
          </w:tcPr>
          <w:p w14:paraId="1B47135D" w14:textId="77777777" w:rsidR="00BD643F" w:rsidRPr="004E004B" w:rsidRDefault="00BD643F" w:rsidP="001E09D6">
            <w:pPr>
              <w:rPr>
                <w:rFonts w:asciiTheme="minorHAnsi" w:hAnsiTheme="minorHAnsi" w:cstheme="minorHAnsi"/>
              </w:rPr>
            </w:pPr>
            <w:r w:rsidRPr="004E004B">
              <w:rPr>
                <w:rFonts w:asciiTheme="minorHAnsi" w:hAnsiTheme="minorHAnsi" w:cstheme="minorHAnsi"/>
              </w:rPr>
              <w:t xml:space="preserve">Deep </w:t>
            </w:r>
            <w:proofErr w:type="spellStart"/>
            <w:r w:rsidRPr="004E004B">
              <w:rPr>
                <w:rFonts w:asciiTheme="minorHAnsi" w:hAnsiTheme="minorHAnsi" w:cstheme="minorHAnsi"/>
              </w:rPr>
              <w:t>Sen</w:t>
            </w:r>
            <w:proofErr w:type="spellEnd"/>
          </w:p>
        </w:tc>
        <w:tc>
          <w:tcPr>
            <w:tcW w:w="4631" w:type="dxa"/>
          </w:tcPr>
          <w:p w14:paraId="10BE985A" w14:textId="77777777" w:rsidR="00BD643F" w:rsidRPr="004E004B" w:rsidRDefault="00BD643F" w:rsidP="001E09D6">
            <w:r w:rsidRPr="004E004B">
              <w:t>dsen@qti.qualcomm.com</w:t>
            </w:r>
          </w:p>
        </w:tc>
      </w:tr>
      <w:tr w:rsidR="00BD643F" w:rsidRPr="00A419DC" w14:paraId="4CC7BCAE" w14:textId="77777777" w:rsidTr="00BD643F">
        <w:tc>
          <w:tcPr>
            <w:tcW w:w="457" w:type="dxa"/>
          </w:tcPr>
          <w:p w14:paraId="3DFC9307" w14:textId="57801DAA" w:rsidR="00BD643F" w:rsidRPr="004E004B" w:rsidRDefault="00BD643F" w:rsidP="00A419DC"/>
        </w:tc>
        <w:tc>
          <w:tcPr>
            <w:tcW w:w="1139" w:type="dxa"/>
          </w:tcPr>
          <w:p w14:paraId="1DA151A8" w14:textId="77777777" w:rsidR="00BD643F" w:rsidRPr="004E004B" w:rsidRDefault="00BD643F" w:rsidP="00A419DC">
            <w:r w:rsidRPr="004E004B">
              <w:t>TECH</w:t>
            </w:r>
          </w:p>
        </w:tc>
        <w:tc>
          <w:tcPr>
            <w:tcW w:w="1680" w:type="dxa"/>
          </w:tcPr>
          <w:p w14:paraId="50C669E7" w14:textId="6FB8DCE3" w:rsidR="00BD643F" w:rsidRPr="004E004B" w:rsidRDefault="00BD643F" w:rsidP="00A419DC">
            <w:r w:rsidRPr="004E004B">
              <w:t>Technicolor</w:t>
            </w:r>
          </w:p>
        </w:tc>
        <w:tc>
          <w:tcPr>
            <w:tcW w:w="1797" w:type="dxa"/>
          </w:tcPr>
          <w:p w14:paraId="48FD2681" w14:textId="5D7A0129" w:rsidR="00BD643F" w:rsidRPr="004E004B" w:rsidRDefault="00BD643F" w:rsidP="00A419DC">
            <w:r w:rsidRPr="004E004B">
              <w:t xml:space="preserve">Oliver </w:t>
            </w:r>
            <w:proofErr w:type="spellStart"/>
            <w:r w:rsidRPr="004E004B">
              <w:t>Wuebbolt</w:t>
            </w:r>
            <w:proofErr w:type="spellEnd"/>
          </w:p>
        </w:tc>
        <w:tc>
          <w:tcPr>
            <w:tcW w:w="4631" w:type="dxa"/>
          </w:tcPr>
          <w:p w14:paraId="32BB0BFD" w14:textId="152F9529" w:rsidR="00BD643F" w:rsidRPr="004E004B" w:rsidRDefault="00BD643F" w:rsidP="00A419DC">
            <w:proofErr w:type="gramStart"/>
            <w:r w:rsidRPr="004E004B">
              <w:rPr>
                <w:rFonts w:asciiTheme="minorHAnsi" w:hAnsiTheme="minorHAnsi" w:cstheme="minorHAnsi"/>
              </w:rPr>
              <w:t>oliver.wuebbolt@technicolor.com</w:t>
            </w:r>
            <w:proofErr w:type="gramEnd"/>
          </w:p>
        </w:tc>
      </w:tr>
      <w:tr w:rsidR="00BD643F" w:rsidRPr="00A419DC" w14:paraId="3A3EA92B" w14:textId="77777777" w:rsidTr="00BD643F">
        <w:tc>
          <w:tcPr>
            <w:tcW w:w="457" w:type="dxa"/>
          </w:tcPr>
          <w:p w14:paraId="2D643F3D" w14:textId="68FEDD92" w:rsidR="00BD643F" w:rsidRPr="004E004B" w:rsidRDefault="00BD643F" w:rsidP="001E09D6"/>
        </w:tc>
        <w:tc>
          <w:tcPr>
            <w:tcW w:w="1139" w:type="dxa"/>
          </w:tcPr>
          <w:p w14:paraId="79DAC57F" w14:textId="77777777" w:rsidR="00BD643F" w:rsidRPr="004E004B" w:rsidRDefault="00BD643F" w:rsidP="001E09D6">
            <w:r w:rsidRPr="004E004B">
              <w:t>SAM</w:t>
            </w:r>
          </w:p>
        </w:tc>
        <w:tc>
          <w:tcPr>
            <w:tcW w:w="1680" w:type="dxa"/>
          </w:tcPr>
          <w:p w14:paraId="58D79E22" w14:textId="4BDF67D1" w:rsidR="00BD643F" w:rsidRPr="004E004B" w:rsidRDefault="00BD643F" w:rsidP="001E09D6">
            <w:r w:rsidRPr="004E004B">
              <w:t>Samsung</w:t>
            </w:r>
          </w:p>
        </w:tc>
        <w:tc>
          <w:tcPr>
            <w:tcW w:w="1797" w:type="dxa"/>
          </w:tcPr>
          <w:p w14:paraId="62DA6813" w14:textId="655DDB47" w:rsidR="00BD643F" w:rsidRPr="004E004B" w:rsidRDefault="00BD643F" w:rsidP="001E09D6">
            <w:pPr>
              <w:rPr>
                <w:rFonts w:asciiTheme="minorHAnsi" w:hAnsiTheme="minorHAnsi" w:cstheme="minorHAnsi"/>
              </w:rPr>
            </w:pPr>
            <w:proofErr w:type="spellStart"/>
            <w:r w:rsidRPr="004E004B">
              <w:rPr>
                <w:rFonts w:asciiTheme="minorHAnsi" w:hAnsiTheme="minorHAnsi" w:cstheme="minorHAnsi"/>
              </w:rPr>
              <w:t>Sunmin</w:t>
            </w:r>
            <w:proofErr w:type="spellEnd"/>
            <w:r w:rsidRPr="004E004B">
              <w:rPr>
                <w:rFonts w:asciiTheme="minorHAnsi" w:hAnsiTheme="minorHAnsi" w:cstheme="minorHAnsi"/>
              </w:rPr>
              <w:t xml:space="preserve"> Kim</w:t>
            </w:r>
          </w:p>
        </w:tc>
        <w:tc>
          <w:tcPr>
            <w:tcW w:w="4631" w:type="dxa"/>
          </w:tcPr>
          <w:p w14:paraId="6FD7860E" w14:textId="1C8D177A" w:rsidR="00BD643F" w:rsidRPr="004E004B" w:rsidRDefault="00BD643F" w:rsidP="001E09D6">
            <w:r w:rsidRPr="004E004B">
              <w:t>Sunmin21.kim@samsung.com</w:t>
            </w:r>
          </w:p>
        </w:tc>
      </w:tr>
      <w:tr w:rsidR="00BD643F" w:rsidRPr="00A419DC" w14:paraId="2EA21585" w14:textId="77777777" w:rsidTr="00BD643F">
        <w:tc>
          <w:tcPr>
            <w:tcW w:w="457" w:type="dxa"/>
          </w:tcPr>
          <w:p w14:paraId="0DC9F2F3" w14:textId="14870993" w:rsidR="00BD643F" w:rsidRPr="004E004B" w:rsidRDefault="00BD643F" w:rsidP="00A419DC"/>
        </w:tc>
        <w:tc>
          <w:tcPr>
            <w:tcW w:w="1139" w:type="dxa"/>
          </w:tcPr>
          <w:p w14:paraId="1779FB6E" w14:textId="40952D12" w:rsidR="00BD643F" w:rsidRPr="004E004B" w:rsidRDefault="00BD643F" w:rsidP="00A419DC">
            <w:r w:rsidRPr="004E004B">
              <w:t>SONY</w:t>
            </w:r>
          </w:p>
        </w:tc>
        <w:tc>
          <w:tcPr>
            <w:tcW w:w="1680" w:type="dxa"/>
          </w:tcPr>
          <w:p w14:paraId="3DAF6E0F" w14:textId="63AE8780" w:rsidR="00BD643F" w:rsidRPr="004E004B" w:rsidRDefault="00BD643F" w:rsidP="00A419DC">
            <w:r w:rsidRPr="004E004B">
              <w:t>Sony</w:t>
            </w:r>
          </w:p>
        </w:tc>
        <w:tc>
          <w:tcPr>
            <w:tcW w:w="1797" w:type="dxa"/>
          </w:tcPr>
          <w:p w14:paraId="3327A10E" w14:textId="751C3BA8" w:rsidR="00BD643F" w:rsidRPr="004E004B" w:rsidRDefault="00BD643F" w:rsidP="00A419DC">
            <w:pPr>
              <w:rPr>
                <w:b/>
              </w:rPr>
            </w:pPr>
            <w:r w:rsidRPr="004E004B">
              <w:rPr>
                <w:rFonts w:asciiTheme="minorHAnsi" w:hAnsiTheme="minorHAnsi" w:cstheme="minorHAnsi"/>
              </w:rPr>
              <w:t xml:space="preserve">Toru </w:t>
            </w:r>
            <w:proofErr w:type="spellStart"/>
            <w:r w:rsidRPr="004E004B">
              <w:rPr>
                <w:rFonts w:asciiTheme="minorHAnsi" w:hAnsiTheme="minorHAnsi" w:cstheme="minorHAnsi"/>
              </w:rPr>
              <w:t>Chinen</w:t>
            </w:r>
            <w:proofErr w:type="spellEnd"/>
          </w:p>
        </w:tc>
        <w:tc>
          <w:tcPr>
            <w:tcW w:w="4631" w:type="dxa"/>
          </w:tcPr>
          <w:p w14:paraId="125A5601" w14:textId="204ADDEC" w:rsidR="00BD643F" w:rsidRPr="004E004B" w:rsidRDefault="00BD643F" w:rsidP="00A419DC">
            <w:pPr>
              <w:rPr>
                <w:rFonts w:asciiTheme="minorHAnsi" w:hAnsiTheme="minorHAnsi" w:cstheme="minorHAnsi"/>
              </w:rPr>
            </w:pPr>
            <w:r w:rsidRPr="004E004B">
              <w:rPr>
                <w:rFonts w:asciiTheme="minorHAnsi" w:hAnsiTheme="minorHAnsi" w:cstheme="minorHAnsi"/>
              </w:rPr>
              <w:t>Toru.Chinen@jp.sony.com</w:t>
            </w:r>
          </w:p>
        </w:tc>
      </w:tr>
    </w:tbl>
    <w:p w14:paraId="66CC540E" w14:textId="77777777" w:rsidR="003D6337" w:rsidRDefault="003D6337" w:rsidP="00D610D6"/>
    <w:p w14:paraId="1490C5F4" w14:textId="362678BC" w:rsidR="0053165D" w:rsidRDefault="0053165D" w:rsidP="00D610D6">
      <w:r>
        <w:t>The following table shows the tests in which each lab will part</w:t>
      </w:r>
      <w:r w:rsidR="00B24D40">
        <w:t xml:space="preserve">icipate. The minimum number of </w:t>
      </w:r>
      <w:r>
        <w:t>listeners for any lab for any test is 8.</w:t>
      </w:r>
    </w:p>
    <w:p w14:paraId="68D70CD4" w14:textId="77777777" w:rsidR="0065704E" w:rsidRDefault="0065704E" w:rsidP="00D610D6"/>
    <w:p w14:paraId="378CD584" w14:textId="30ED1613" w:rsidR="0053165D" w:rsidRDefault="0053165D" w:rsidP="00D610D6">
      <w:pPr>
        <w:rPr>
          <w:b/>
          <w:sz w:val="22"/>
          <w:szCs w:val="22"/>
        </w:rPr>
      </w:pPr>
      <w:r w:rsidRPr="008648E7">
        <w:rPr>
          <w:b/>
          <w:sz w:val="22"/>
          <w:szCs w:val="22"/>
        </w:rPr>
        <w:t xml:space="preserve">Table </w:t>
      </w:r>
      <w:r w:rsidRPr="008648E7">
        <w:rPr>
          <w:b/>
          <w:sz w:val="22"/>
          <w:szCs w:val="22"/>
        </w:rPr>
        <w:fldChar w:fldCharType="begin"/>
      </w:r>
      <w:r w:rsidRPr="008648E7">
        <w:rPr>
          <w:b/>
          <w:sz w:val="22"/>
          <w:szCs w:val="22"/>
        </w:rPr>
        <w:instrText xml:space="preserve"> SEQ Table \* ARABIC </w:instrText>
      </w:r>
      <w:r w:rsidRPr="008648E7">
        <w:rPr>
          <w:b/>
          <w:sz w:val="22"/>
          <w:szCs w:val="22"/>
        </w:rPr>
        <w:fldChar w:fldCharType="separate"/>
      </w:r>
      <w:r w:rsidR="0065704E">
        <w:rPr>
          <w:b/>
          <w:noProof/>
          <w:sz w:val="22"/>
          <w:szCs w:val="22"/>
        </w:rPr>
        <w:t>3</w:t>
      </w:r>
      <w:r w:rsidRPr="008648E7">
        <w:rPr>
          <w:b/>
          <w:sz w:val="22"/>
          <w:szCs w:val="22"/>
        </w:rPr>
        <w:fldChar w:fldCharType="end"/>
      </w:r>
      <w:r w:rsidRPr="008648E7">
        <w:rPr>
          <w:b/>
          <w:sz w:val="22"/>
          <w:szCs w:val="22"/>
        </w:rPr>
        <w:t xml:space="preserve"> – Listening Labs Participating in </w:t>
      </w:r>
      <w:r>
        <w:rPr>
          <w:b/>
          <w:sz w:val="22"/>
          <w:szCs w:val="22"/>
        </w:rPr>
        <w:t xml:space="preserve">Each of the Listening </w:t>
      </w:r>
      <w:r w:rsidRPr="008648E7">
        <w:rPr>
          <w:b/>
          <w:sz w:val="22"/>
          <w:szCs w:val="22"/>
        </w:rPr>
        <w:t>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900"/>
        <w:gridCol w:w="706"/>
        <w:gridCol w:w="661"/>
        <w:gridCol w:w="761"/>
        <w:gridCol w:w="483"/>
        <w:gridCol w:w="694"/>
        <w:gridCol w:w="672"/>
        <w:gridCol w:w="794"/>
        <w:gridCol w:w="661"/>
        <w:gridCol w:w="772"/>
        <w:gridCol w:w="783"/>
        <w:gridCol w:w="361"/>
      </w:tblGrid>
      <w:tr w:rsidR="0065704E" w:rsidRPr="0065704E" w14:paraId="1B9B62A7" w14:textId="158604FE" w:rsidTr="0065704E">
        <w:tc>
          <w:tcPr>
            <w:tcW w:w="0" w:type="auto"/>
          </w:tcPr>
          <w:p w14:paraId="7A107ABA" w14:textId="77777777" w:rsidR="0065704E" w:rsidRPr="0065704E" w:rsidRDefault="0065704E" w:rsidP="00141A16">
            <w:pPr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0" w:type="auto"/>
          </w:tcPr>
          <w:p w14:paraId="65412FAC" w14:textId="77777777" w:rsidR="0065704E" w:rsidRPr="0065704E" w:rsidRDefault="0065704E" w:rsidP="00141A16">
            <w:pPr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Bitrate</w:t>
            </w:r>
          </w:p>
        </w:tc>
        <w:tc>
          <w:tcPr>
            <w:tcW w:w="0" w:type="auto"/>
          </w:tcPr>
          <w:p w14:paraId="10CECE4D" w14:textId="77777777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ETRI</w:t>
            </w:r>
          </w:p>
        </w:tc>
        <w:tc>
          <w:tcPr>
            <w:tcW w:w="0" w:type="auto"/>
          </w:tcPr>
          <w:p w14:paraId="0B4008D5" w14:textId="66B7F2EE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HUA</w:t>
            </w:r>
          </w:p>
        </w:tc>
        <w:tc>
          <w:tcPr>
            <w:tcW w:w="0" w:type="auto"/>
          </w:tcPr>
          <w:p w14:paraId="68CD1A44" w14:textId="55B7E7AF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IDMT</w:t>
            </w:r>
          </w:p>
        </w:tc>
        <w:tc>
          <w:tcPr>
            <w:tcW w:w="0" w:type="auto"/>
          </w:tcPr>
          <w:p w14:paraId="1F7588AF" w14:textId="77777777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IIS</w:t>
            </w:r>
          </w:p>
        </w:tc>
        <w:tc>
          <w:tcPr>
            <w:tcW w:w="0" w:type="auto"/>
          </w:tcPr>
          <w:p w14:paraId="7B095D37" w14:textId="33923F7D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MGL</w:t>
            </w:r>
          </w:p>
        </w:tc>
        <w:tc>
          <w:tcPr>
            <w:tcW w:w="0" w:type="auto"/>
          </w:tcPr>
          <w:p w14:paraId="3149F74D" w14:textId="77777777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ORG</w:t>
            </w:r>
          </w:p>
        </w:tc>
        <w:tc>
          <w:tcPr>
            <w:tcW w:w="0" w:type="auto"/>
          </w:tcPr>
          <w:p w14:paraId="7DA1033C" w14:textId="17AE1E3B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QUAL</w:t>
            </w:r>
          </w:p>
        </w:tc>
        <w:tc>
          <w:tcPr>
            <w:tcW w:w="0" w:type="auto"/>
          </w:tcPr>
          <w:p w14:paraId="250612D4" w14:textId="77777777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SAM</w:t>
            </w:r>
          </w:p>
        </w:tc>
        <w:tc>
          <w:tcPr>
            <w:tcW w:w="0" w:type="auto"/>
          </w:tcPr>
          <w:p w14:paraId="750D1692" w14:textId="77777777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SONY</w:t>
            </w:r>
          </w:p>
        </w:tc>
        <w:tc>
          <w:tcPr>
            <w:tcW w:w="0" w:type="auto"/>
          </w:tcPr>
          <w:p w14:paraId="1227CACA" w14:textId="77777777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TECH</w:t>
            </w:r>
          </w:p>
        </w:tc>
        <w:tc>
          <w:tcPr>
            <w:tcW w:w="0" w:type="auto"/>
          </w:tcPr>
          <w:p w14:paraId="517A4370" w14:textId="1D142126" w:rsidR="0065704E" w:rsidRPr="0065704E" w:rsidRDefault="0065704E" w:rsidP="00141A16">
            <w:pPr>
              <w:jc w:val="center"/>
              <w:rPr>
                <w:b/>
                <w:sz w:val="20"/>
                <w:szCs w:val="20"/>
              </w:rPr>
            </w:pPr>
            <w:r w:rsidRPr="0065704E">
              <w:rPr>
                <w:b/>
                <w:sz w:val="20"/>
                <w:szCs w:val="20"/>
              </w:rPr>
              <w:t>N</w:t>
            </w:r>
          </w:p>
        </w:tc>
      </w:tr>
      <w:tr w:rsidR="0065704E" w:rsidRPr="0065704E" w14:paraId="63898FD9" w14:textId="5A79FE3F" w:rsidTr="0065704E">
        <w:tc>
          <w:tcPr>
            <w:tcW w:w="0" w:type="auto"/>
          </w:tcPr>
          <w:p w14:paraId="4D524409" w14:textId="1069A780" w:rsidR="0065704E" w:rsidRPr="0065704E" w:rsidRDefault="00053204" w:rsidP="0014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Test2-1</w:t>
            </w:r>
            <w:r w:rsidR="0065704E" w:rsidRPr="0065704E">
              <w:rPr>
                <w:sz w:val="20"/>
                <w:szCs w:val="20"/>
              </w:rPr>
              <w:t>-CO</w:t>
            </w:r>
          </w:p>
        </w:tc>
        <w:tc>
          <w:tcPr>
            <w:tcW w:w="0" w:type="auto"/>
          </w:tcPr>
          <w:p w14:paraId="6808ED8D" w14:textId="178A8ABA" w:rsidR="0065704E" w:rsidRPr="0065704E" w:rsidRDefault="0065704E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128 kb/s</w:t>
            </w:r>
          </w:p>
        </w:tc>
        <w:tc>
          <w:tcPr>
            <w:tcW w:w="0" w:type="auto"/>
          </w:tcPr>
          <w:p w14:paraId="398E23B9" w14:textId="4C627CBF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D390EE7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FD4075" w14:textId="329F8834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A9E9096" w14:textId="7582B068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01D9A4A" w14:textId="18F92F7B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AB4F3E2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FCE743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40DE16" w14:textId="175089F0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A94EFA6" w14:textId="59AFFDF3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EBA7E3B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1B9992" w14:textId="506D5929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6</w:t>
            </w:r>
          </w:p>
        </w:tc>
      </w:tr>
      <w:tr w:rsidR="0065704E" w:rsidRPr="0065704E" w14:paraId="462269C4" w14:textId="5EDF31FB" w:rsidTr="0065704E">
        <w:tc>
          <w:tcPr>
            <w:tcW w:w="0" w:type="auto"/>
          </w:tcPr>
          <w:p w14:paraId="7449E67B" w14:textId="77777777" w:rsidR="0065704E" w:rsidRPr="0065704E" w:rsidRDefault="0065704E" w:rsidP="00141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1BF072" w14:textId="38F8CE99" w:rsidR="0065704E" w:rsidRPr="0065704E" w:rsidRDefault="0065704E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96 kb/s</w:t>
            </w:r>
          </w:p>
        </w:tc>
        <w:tc>
          <w:tcPr>
            <w:tcW w:w="0" w:type="auto"/>
          </w:tcPr>
          <w:p w14:paraId="14E437AF" w14:textId="327B11F8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A849988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38E821" w14:textId="00FD8FDC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C2DEC44" w14:textId="23BE30FF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8CDC1F8" w14:textId="3C92CBDB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8973C0F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E7D3C2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B377D1" w14:textId="4AE5B69D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4086B90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133699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8D5003" w14:textId="0E025DC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5</w:t>
            </w:r>
          </w:p>
        </w:tc>
      </w:tr>
      <w:tr w:rsidR="0065704E" w:rsidRPr="0065704E" w14:paraId="1AFA9E37" w14:textId="4F435729" w:rsidTr="0065704E">
        <w:tc>
          <w:tcPr>
            <w:tcW w:w="0" w:type="auto"/>
          </w:tcPr>
          <w:p w14:paraId="13EEFFF9" w14:textId="77777777" w:rsidR="0065704E" w:rsidRPr="0065704E" w:rsidRDefault="0065704E" w:rsidP="00141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DEACC7" w14:textId="3C1A92EF" w:rsidR="0065704E" w:rsidRPr="0065704E" w:rsidRDefault="0065704E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64 kb/s</w:t>
            </w:r>
          </w:p>
        </w:tc>
        <w:tc>
          <w:tcPr>
            <w:tcW w:w="0" w:type="auto"/>
          </w:tcPr>
          <w:p w14:paraId="43972669" w14:textId="355C08B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D1F6192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A95500" w14:textId="6C02A922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32EA616" w14:textId="59DE23F0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FA65F9A" w14:textId="245E31F0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CAE66F8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B111A2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FE5003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506CF7" w14:textId="53580A68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B710C88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739217" w14:textId="0BD453A4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5</w:t>
            </w:r>
          </w:p>
        </w:tc>
      </w:tr>
      <w:tr w:rsidR="0065704E" w:rsidRPr="0065704E" w14:paraId="24053E9A" w14:textId="1DB8602A" w:rsidTr="0065704E">
        <w:tc>
          <w:tcPr>
            <w:tcW w:w="0" w:type="auto"/>
          </w:tcPr>
          <w:p w14:paraId="43CE0C5E" w14:textId="77777777" w:rsidR="0065704E" w:rsidRPr="0065704E" w:rsidRDefault="0065704E" w:rsidP="00141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BD476B" w14:textId="62839C03" w:rsidR="0065704E" w:rsidRPr="0065704E" w:rsidRDefault="0065704E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48 kb/s</w:t>
            </w:r>
          </w:p>
        </w:tc>
        <w:tc>
          <w:tcPr>
            <w:tcW w:w="0" w:type="auto"/>
          </w:tcPr>
          <w:p w14:paraId="4269A279" w14:textId="2C0A8A39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277E924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8AC430" w14:textId="77EEE298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95432D" w14:textId="7E1D32BB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83ED1BD" w14:textId="5FAC9E56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D0128F0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8C3A9B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B127B9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4DAEC2" w14:textId="2A0B1991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8363E6B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4DDCA3" w14:textId="6B9984D4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4</w:t>
            </w:r>
          </w:p>
        </w:tc>
      </w:tr>
      <w:tr w:rsidR="0065704E" w:rsidRPr="0065704E" w14:paraId="2B182741" w14:textId="57162797" w:rsidTr="0065704E">
        <w:tc>
          <w:tcPr>
            <w:tcW w:w="0" w:type="auto"/>
          </w:tcPr>
          <w:p w14:paraId="4AD238D6" w14:textId="2F1E30F7" w:rsidR="0065704E" w:rsidRPr="0065704E" w:rsidRDefault="00053204" w:rsidP="0014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Test2-1</w:t>
            </w:r>
            <w:r w:rsidR="0065704E" w:rsidRPr="0065704E">
              <w:rPr>
                <w:sz w:val="20"/>
                <w:szCs w:val="20"/>
              </w:rPr>
              <w:t>-HOA</w:t>
            </w:r>
          </w:p>
        </w:tc>
        <w:tc>
          <w:tcPr>
            <w:tcW w:w="0" w:type="auto"/>
          </w:tcPr>
          <w:p w14:paraId="7DDB3DBC" w14:textId="4FF6D252" w:rsidR="0065704E" w:rsidRPr="0065704E" w:rsidRDefault="0065704E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128 kb/s</w:t>
            </w:r>
          </w:p>
        </w:tc>
        <w:tc>
          <w:tcPr>
            <w:tcW w:w="0" w:type="auto"/>
          </w:tcPr>
          <w:p w14:paraId="5EDC46E3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4FA127" w14:textId="39EF7831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3985A64" w14:textId="6D37D0BC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D085B2" w14:textId="7E877226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8A5CF8F" w14:textId="3A9980C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C188F3F" w14:textId="29ED34AB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53C25BF" w14:textId="434B9C2C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F8103A1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74F90D" w14:textId="5C9E9F58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833F17" w14:textId="73F9218F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7F9A58C" w14:textId="7B89B970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6</w:t>
            </w:r>
          </w:p>
        </w:tc>
      </w:tr>
      <w:tr w:rsidR="0065704E" w:rsidRPr="0065704E" w14:paraId="3077891C" w14:textId="0F50AF99" w:rsidTr="0065704E">
        <w:tc>
          <w:tcPr>
            <w:tcW w:w="0" w:type="auto"/>
          </w:tcPr>
          <w:p w14:paraId="29C27B39" w14:textId="77777777" w:rsidR="0065704E" w:rsidRPr="0065704E" w:rsidRDefault="0065704E" w:rsidP="00141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FE08AF" w14:textId="4AEF8036" w:rsidR="0065704E" w:rsidRPr="0065704E" w:rsidRDefault="0065704E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96 kb/s</w:t>
            </w:r>
          </w:p>
        </w:tc>
        <w:tc>
          <w:tcPr>
            <w:tcW w:w="0" w:type="auto"/>
          </w:tcPr>
          <w:p w14:paraId="409FE649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BAD306" w14:textId="32E2C093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15247A6" w14:textId="36E61B8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938FEF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059B7E" w14:textId="26285A21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62AF82F" w14:textId="4EF40D11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97FDA86" w14:textId="3008674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78EF0A09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6106CA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4E2F3F" w14:textId="141AB033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256D3BDA" w14:textId="6D9C0AC6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5</w:t>
            </w:r>
          </w:p>
        </w:tc>
      </w:tr>
      <w:tr w:rsidR="0065704E" w:rsidRPr="0065704E" w14:paraId="1DBF3AF1" w14:textId="6A9DE7AB" w:rsidTr="0065704E">
        <w:tc>
          <w:tcPr>
            <w:tcW w:w="0" w:type="auto"/>
          </w:tcPr>
          <w:p w14:paraId="6D3BF027" w14:textId="77777777" w:rsidR="0065704E" w:rsidRPr="0065704E" w:rsidRDefault="0065704E" w:rsidP="00141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790BF8" w14:textId="61166B16" w:rsidR="0065704E" w:rsidRPr="0065704E" w:rsidRDefault="0065704E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64 kb/s</w:t>
            </w:r>
          </w:p>
        </w:tc>
        <w:tc>
          <w:tcPr>
            <w:tcW w:w="0" w:type="auto"/>
          </w:tcPr>
          <w:p w14:paraId="51CCF00D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8A41EC" w14:textId="400299E6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E21FD16" w14:textId="7E3E63DE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F71114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570F2B" w14:textId="75C17AEA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BEDDBD6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1753EC" w14:textId="2182FCB0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CFB3A89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015D48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645FE2" w14:textId="44998F22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6CD8448" w14:textId="16564F55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4</w:t>
            </w:r>
          </w:p>
        </w:tc>
      </w:tr>
      <w:tr w:rsidR="0065704E" w:rsidRPr="0065704E" w14:paraId="1A5A2958" w14:textId="55588CFB" w:rsidTr="0065704E">
        <w:tc>
          <w:tcPr>
            <w:tcW w:w="0" w:type="auto"/>
          </w:tcPr>
          <w:p w14:paraId="6BDC7876" w14:textId="75FF4F8B" w:rsidR="0065704E" w:rsidRPr="0065704E" w:rsidRDefault="0065704E" w:rsidP="00141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062E7F" w14:textId="79C0D6DA" w:rsidR="0065704E" w:rsidRPr="0065704E" w:rsidRDefault="00053204" w:rsidP="00141A16">
            <w:pPr>
              <w:jc w:val="right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48 kb/s</w:t>
            </w:r>
          </w:p>
        </w:tc>
        <w:tc>
          <w:tcPr>
            <w:tcW w:w="0" w:type="auto"/>
          </w:tcPr>
          <w:p w14:paraId="7C3279B4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7AFE2F" w14:textId="3ED6E5DF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773D7BE" w14:textId="650FC164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28567B" w14:textId="3AE9570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08AB14F" w14:textId="711FD3F2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33C0EAA8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F70966" w14:textId="10231D2E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23043C7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A50C33" w14:textId="77777777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D1D15F" w14:textId="2FD476A5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41255652" w14:textId="082E3E08" w:rsidR="0065704E" w:rsidRPr="0065704E" w:rsidRDefault="0065704E" w:rsidP="00141A16">
            <w:pPr>
              <w:jc w:val="center"/>
              <w:rPr>
                <w:sz w:val="20"/>
                <w:szCs w:val="20"/>
              </w:rPr>
            </w:pPr>
            <w:r w:rsidRPr="0065704E">
              <w:rPr>
                <w:sz w:val="20"/>
                <w:szCs w:val="20"/>
              </w:rPr>
              <w:t>5</w:t>
            </w:r>
          </w:p>
        </w:tc>
      </w:tr>
    </w:tbl>
    <w:p w14:paraId="33061372" w14:textId="77777777" w:rsidR="00B24D40" w:rsidRDefault="00B24D40" w:rsidP="00B24D40">
      <w:bookmarkStart w:id="4" w:name="_Toc244941156"/>
    </w:p>
    <w:p w14:paraId="1C007289" w14:textId="77777777" w:rsidR="00B24D40" w:rsidRDefault="00B24D40" w:rsidP="00B24D40">
      <w:r>
        <w:t>The test items that shall be used in the tests are indicated in [1] and [2].</w:t>
      </w:r>
    </w:p>
    <w:p w14:paraId="4300F879" w14:textId="77777777" w:rsidR="00B24D40" w:rsidRDefault="00B24D40" w:rsidP="00B24D40"/>
    <w:p w14:paraId="3E56978C" w14:textId="5FE910F7" w:rsidR="00B24D40" w:rsidRDefault="00B24D40" w:rsidP="00B24D40">
      <w:r>
        <w:t>Listening laboratories shall submit raw scores to the Test Administrator in an Excel spreadsheet template to be provided by the Test Administrator. The Test Administrator shall apply post-screening to these scores, as described in [2].</w:t>
      </w:r>
    </w:p>
    <w:p w14:paraId="0B3CB67D" w14:textId="77777777" w:rsidR="00B24D40" w:rsidRDefault="00B24D40" w:rsidP="00B24D40"/>
    <w:p w14:paraId="33319C52" w14:textId="28485E9C" w:rsidR="00B24D40" w:rsidRPr="00B24D40" w:rsidRDefault="00B24D40" w:rsidP="00B24D40">
      <w:r>
        <w:t>The Test Administrator will provide test results in a contribution to the 109</w:t>
      </w:r>
      <w:r w:rsidRPr="00B24D40">
        <w:rPr>
          <w:vertAlign w:val="superscript"/>
        </w:rPr>
        <w:t>th</w:t>
      </w:r>
      <w:r>
        <w:t xml:space="preserve"> MPEG meeting.</w:t>
      </w:r>
    </w:p>
    <w:p w14:paraId="39BFC580" w14:textId="71D478CB" w:rsidR="004E004B" w:rsidRDefault="004E004B" w:rsidP="004E004B">
      <w:pPr>
        <w:pStyle w:val="Heading1"/>
      </w:pPr>
      <w:r>
        <w:t>Figure of Merit</w:t>
      </w:r>
    </w:p>
    <w:p w14:paraId="67A7B98F" w14:textId="344944A7" w:rsidR="00844A9F" w:rsidRDefault="00844A9F" w:rsidP="00844A9F">
      <w:r>
        <w:t>A Figure of Merit (</w:t>
      </w:r>
      <w:proofErr w:type="spellStart"/>
      <w:r>
        <w:t>FoM</w:t>
      </w:r>
      <w:proofErr w:type="spellEnd"/>
      <w:r>
        <w:t>) is computed for each system under test</w:t>
      </w:r>
      <w:r w:rsidR="00053204">
        <w:t>, including anchors and benchmarks,</w:t>
      </w:r>
      <w:r>
        <w:t xml:space="preserve"> for all tests. It is computed as follows:</w:t>
      </w:r>
    </w:p>
    <w:p w14:paraId="28869AFC" w14:textId="1F6C0044" w:rsidR="00844A9F" w:rsidRDefault="00844A9F" w:rsidP="00844A9F">
      <w:pPr>
        <w:pStyle w:val="ListParagraph"/>
        <w:numPr>
          <w:ilvl w:val="0"/>
          <w:numId w:val="33"/>
        </w:numPr>
      </w:pPr>
      <w:r>
        <w:t xml:space="preserve">The mean score (M) for each </w:t>
      </w:r>
      <w:r w:rsidRPr="00A5308B">
        <w:t xml:space="preserve">system under test </w:t>
      </w:r>
      <w:r>
        <w:t xml:space="preserve">is computed for each test. </w:t>
      </w:r>
    </w:p>
    <w:p w14:paraId="4EF48EF0" w14:textId="1C808A60" w:rsidR="00844A9F" w:rsidRDefault="00844A9F" w:rsidP="00844A9F">
      <w:pPr>
        <w:pStyle w:val="ListParagraph"/>
        <w:numPr>
          <w:ilvl w:val="0"/>
          <w:numId w:val="33"/>
        </w:numPr>
      </w:pPr>
      <w:r>
        <w:t>For each test, the highest mean score is identified (</w:t>
      </w:r>
      <w:proofErr w:type="spellStart"/>
      <w:r>
        <w:t>M</w:t>
      </w:r>
      <w:r w:rsidRPr="002E5352">
        <w:rPr>
          <w:vertAlign w:val="subscript"/>
        </w:rPr>
        <w:t>max</w:t>
      </w:r>
      <w:proofErr w:type="spellEnd"/>
      <w:r>
        <w:t xml:space="preserve">) and the value </w:t>
      </w:r>
      <w:proofErr w:type="spellStart"/>
      <w:r>
        <w:t>M</w:t>
      </w:r>
      <w:r w:rsidRPr="002E5352">
        <w:rPr>
          <w:vertAlign w:val="subscript"/>
        </w:rPr>
        <w:t>norm</w:t>
      </w:r>
      <w:proofErr w:type="spellEnd"/>
      <w:r>
        <w:t xml:space="preserve"> = 100 – </w:t>
      </w:r>
      <w:proofErr w:type="spellStart"/>
      <w:r>
        <w:lastRenderedPageBreak/>
        <w:t>M</w:t>
      </w:r>
      <w:r w:rsidRPr="002E5352">
        <w:rPr>
          <w:vertAlign w:val="subscript"/>
        </w:rPr>
        <w:t>max</w:t>
      </w:r>
      <w:proofErr w:type="spellEnd"/>
      <w:r>
        <w:t xml:space="preserve"> is computed.</w:t>
      </w:r>
    </w:p>
    <w:p w14:paraId="171C5B6A" w14:textId="370EFA57" w:rsidR="00844A9F" w:rsidRDefault="00844A9F" w:rsidP="00844A9F">
      <w:pPr>
        <w:pStyle w:val="ListParagraph"/>
        <w:numPr>
          <w:ilvl w:val="0"/>
          <w:numId w:val="33"/>
        </w:numPr>
      </w:pPr>
      <w:r>
        <w:t xml:space="preserve">For each test, the mean scores are scaled as </w:t>
      </w:r>
      <w:proofErr w:type="spellStart"/>
      <w:r>
        <w:t>M</w:t>
      </w:r>
      <w:r w:rsidRPr="002E5352">
        <w:rPr>
          <w:vertAlign w:val="subscript"/>
        </w:rPr>
        <w:t>scaled</w:t>
      </w:r>
      <w:proofErr w:type="spellEnd"/>
      <w:r>
        <w:t xml:space="preserve"> = M + </w:t>
      </w:r>
      <w:proofErr w:type="spellStart"/>
      <w:r>
        <w:t>M</w:t>
      </w:r>
      <w:r w:rsidRPr="002E5352">
        <w:rPr>
          <w:vertAlign w:val="subscript"/>
        </w:rPr>
        <w:t>norm</w:t>
      </w:r>
      <w:proofErr w:type="spellEnd"/>
      <w:r>
        <w:t>. In this way, the highest mean score is translated to 100.</w:t>
      </w:r>
    </w:p>
    <w:p w14:paraId="35EBBD43" w14:textId="260764A4" w:rsidR="00844A9F" w:rsidRDefault="00844A9F" w:rsidP="00844A9F">
      <w:pPr>
        <w:pStyle w:val="ListParagraph"/>
        <w:numPr>
          <w:ilvl w:val="0"/>
          <w:numId w:val="33"/>
        </w:numPr>
      </w:pPr>
      <w:r>
        <w:t xml:space="preserve">In each test, the lower (L) and upper (U) value of the confidence interval for each system under test is scaled using the offset </w:t>
      </w:r>
      <w:proofErr w:type="spellStart"/>
      <w:r>
        <w:t>M</w:t>
      </w:r>
      <w:r w:rsidRPr="002E5352">
        <w:rPr>
          <w:vertAlign w:val="subscript"/>
        </w:rPr>
        <w:t>norm</w:t>
      </w:r>
      <w:proofErr w:type="spellEnd"/>
      <w:r>
        <w:t xml:space="preserve"> as </w:t>
      </w:r>
      <w:proofErr w:type="spellStart"/>
      <w:r>
        <w:t>L</w:t>
      </w:r>
      <w:r w:rsidRPr="002E5352">
        <w:rPr>
          <w:vertAlign w:val="subscript"/>
        </w:rPr>
        <w:t>scaled</w:t>
      </w:r>
      <w:proofErr w:type="spellEnd"/>
      <w:r>
        <w:t xml:space="preserve"> = L + </w:t>
      </w:r>
      <w:proofErr w:type="spellStart"/>
      <w:r>
        <w:t>M</w:t>
      </w:r>
      <w:r w:rsidRPr="002E5352">
        <w:rPr>
          <w:vertAlign w:val="subscript"/>
        </w:rPr>
        <w:t>norm</w:t>
      </w:r>
      <w:proofErr w:type="spellEnd"/>
      <w:r>
        <w:rPr>
          <w:vertAlign w:val="subscript"/>
        </w:rPr>
        <w:t xml:space="preserve"> </w:t>
      </w:r>
      <w:r>
        <w:t xml:space="preserve">and </w:t>
      </w:r>
      <w:proofErr w:type="spellStart"/>
      <w:r>
        <w:t>U</w:t>
      </w:r>
      <w:r w:rsidRPr="002E5352">
        <w:rPr>
          <w:vertAlign w:val="subscript"/>
        </w:rPr>
        <w:t>scaled</w:t>
      </w:r>
      <w:proofErr w:type="spellEnd"/>
      <w:r>
        <w:t xml:space="preserve"> = U + </w:t>
      </w:r>
      <w:proofErr w:type="spellStart"/>
      <w:r>
        <w:t>M</w:t>
      </w:r>
      <w:r w:rsidRPr="002E5352">
        <w:rPr>
          <w:vertAlign w:val="subscript"/>
        </w:rPr>
        <w:t>norm</w:t>
      </w:r>
      <w:proofErr w:type="spellEnd"/>
      <w:r>
        <w:rPr>
          <w:vertAlign w:val="subscript"/>
        </w:rPr>
        <w:t xml:space="preserve">. </w:t>
      </w:r>
    </w:p>
    <w:p w14:paraId="2FC87F52" w14:textId="77777777" w:rsidR="00844A9F" w:rsidRDefault="00844A9F" w:rsidP="00844A9F">
      <w:pPr>
        <w:pStyle w:val="ListParagraph"/>
        <w:numPr>
          <w:ilvl w:val="0"/>
          <w:numId w:val="33"/>
        </w:numPr>
      </w:pPr>
      <w:r>
        <w:t xml:space="preserve">The </w:t>
      </w:r>
      <w:proofErr w:type="spellStart"/>
      <w:r>
        <w:t>FoM</w:t>
      </w:r>
      <w:proofErr w:type="spellEnd"/>
      <w:r>
        <w:t xml:space="preserve"> for a system under test is the sum of the weighted </w:t>
      </w:r>
      <w:proofErr w:type="spellStart"/>
      <w:r>
        <w:t>M</w:t>
      </w:r>
      <w:r w:rsidRPr="007525E6">
        <w:rPr>
          <w:vertAlign w:val="subscript"/>
        </w:rPr>
        <w:t>scaled</w:t>
      </w:r>
      <w:proofErr w:type="spellEnd"/>
      <w:r>
        <w:t>.</w:t>
      </w:r>
    </w:p>
    <w:p w14:paraId="39C9274F" w14:textId="77777777" w:rsidR="00844A9F" w:rsidRDefault="00844A9F" w:rsidP="00844A9F">
      <w:pPr>
        <w:pStyle w:val="ListParagraph"/>
        <w:numPr>
          <w:ilvl w:val="0"/>
          <w:numId w:val="33"/>
        </w:numPr>
      </w:pPr>
      <w:r>
        <w:t xml:space="preserve">In addition for a system under test the sum of the weighted </w:t>
      </w:r>
      <w:proofErr w:type="spellStart"/>
      <w:r>
        <w:t>L</w:t>
      </w:r>
      <w:r w:rsidRPr="007525E6">
        <w:rPr>
          <w:vertAlign w:val="subscript"/>
        </w:rPr>
        <w:t>scaled</w:t>
      </w:r>
      <w:proofErr w:type="spellEnd"/>
      <w:r>
        <w:t xml:space="preserve"> and </w:t>
      </w:r>
      <w:proofErr w:type="spellStart"/>
      <w:r>
        <w:t>U</w:t>
      </w:r>
      <w:r w:rsidRPr="007525E6">
        <w:rPr>
          <w:vertAlign w:val="subscript"/>
        </w:rPr>
        <w:t>scaled</w:t>
      </w:r>
      <w:proofErr w:type="spellEnd"/>
      <w:r>
        <w:t xml:space="preserve"> are computed. </w:t>
      </w:r>
    </w:p>
    <w:p w14:paraId="62ED4D9B" w14:textId="77777777" w:rsidR="00844A9F" w:rsidRDefault="00844A9F" w:rsidP="00844A9F"/>
    <w:p w14:paraId="44C72520" w14:textId="77777777" w:rsidR="00844A9F" w:rsidRDefault="00844A9F" w:rsidP="00844A9F">
      <w:r>
        <w:t xml:space="preserve">In summary, the </w:t>
      </w:r>
      <w:proofErr w:type="spellStart"/>
      <w:r>
        <w:t>FoM</w:t>
      </w:r>
      <w:proofErr w:type="spellEnd"/>
      <w:r>
        <w:t xml:space="preserve"> is computed as:</w:t>
      </w:r>
    </w:p>
    <w:p w14:paraId="26E81318" w14:textId="2D61DF98" w:rsidR="00844A9F" w:rsidRDefault="00844A9F" w:rsidP="00844A9F">
      <m:oMathPara>
        <m:oMath>
          <m:r>
            <w:rPr>
              <w:rFonts w:ascii="Cambria Math" w:hAnsi="Cambria Math"/>
            </w:rPr>
            <m:t>FoM=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1/N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scaled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br/>
          </m:r>
        </m:oMath>
      </m:oMathPara>
    </w:p>
    <w:p w14:paraId="30314AB9" w14:textId="40165D51" w:rsidR="00844A9F" w:rsidRDefault="00844A9F" w:rsidP="00844A9F">
      <w:proofErr w:type="gramStart"/>
      <w:r>
        <w:t>where</w:t>
      </w:r>
      <w:proofErr w:type="gramEnd"/>
      <w:r>
        <w:t xml:space="preserve"> </w:t>
      </w:r>
      <w:proofErr w:type="spellStart"/>
      <w:r w:rsidRPr="00D11342">
        <w:rPr>
          <w:i/>
        </w:rPr>
        <w:t>i</w:t>
      </w:r>
      <w:proofErr w:type="spellEnd"/>
      <w:r w:rsidRPr="00D11342">
        <w:rPr>
          <w:i/>
        </w:rPr>
        <w:t xml:space="preserve"> </w:t>
      </w:r>
      <w:r>
        <w:t xml:space="preserve">is the index over test and </w:t>
      </w:r>
      <w:r w:rsidR="00037D7A">
        <w:rPr>
          <w:i/>
        </w:rPr>
        <w:t>N=8</w:t>
      </w:r>
      <w:r w:rsidRPr="00844A9F">
        <w:t>.</w:t>
      </w:r>
      <w:r>
        <w:t xml:space="preserve"> If a proponent does not submit for all tests (i.e. submits for only C/O or HOA), then the </w:t>
      </w:r>
      <w:proofErr w:type="spellStart"/>
      <w:r>
        <w:t>FoM</w:t>
      </w:r>
      <w:proofErr w:type="spellEnd"/>
      <w:r>
        <w:t xml:space="preserve"> is compute of the C/O or HOA tests and </w:t>
      </w:r>
      <w:r w:rsidR="00037D7A">
        <w:rPr>
          <w:i/>
        </w:rPr>
        <w:t>N=4.</w:t>
      </w:r>
      <w:r>
        <w:t xml:space="preserve"> </w:t>
      </w:r>
    </w:p>
    <w:p w14:paraId="3D4C041C" w14:textId="77777777" w:rsidR="00844A9F" w:rsidRDefault="00844A9F" w:rsidP="00844A9F"/>
    <w:p w14:paraId="33418253" w14:textId="64E403CC" w:rsidR="007C1293" w:rsidRPr="000D59F5" w:rsidRDefault="007C1293" w:rsidP="007C1293">
      <w:r w:rsidRPr="000D59F5">
        <w:t>Submissions shall be evaluated, taking into account all submitted information including subjective listening test</w:t>
      </w:r>
      <w:r>
        <w:t xml:space="preserve"> results</w:t>
      </w:r>
      <w:r w:rsidR="00053204">
        <w:t>. Performance relative to benchmark systems will be considered</w:t>
      </w:r>
      <w:r w:rsidRPr="000D59F5">
        <w:t xml:space="preserve">. Based on this information, if there is a single submission that is best for both </w:t>
      </w:r>
      <w:r>
        <w:t>C/O and HOA</w:t>
      </w:r>
      <w:r w:rsidRPr="000D59F5">
        <w:t xml:space="preserve">, then it is the </w:t>
      </w:r>
      <w:r>
        <w:t>selected</w:t>
      </w:r>
      <w:r w:rsidRPr="000D59F5">
        <w:t xml:space="preserve"> </w:t>
      </w:r>
      <w:r>
        <w:t>technology</w:t>
      </w:r>
      <w:r w:rsidRPr="000D59F5">
        <w:t xml:space="preserve">. </w:t>
      </w:r>
    </w:p>
    <w:p w14:paraId="73316F02" w14:textId="77777777" w:rsidR="007C1293" w:rsidRPr="006046DF" w:rsidRDefault="007C1293" w:rsidP="007C1293"/>
    <w:p w14:paraId="3EC774C8" w14:textId="626B4714" w:rsidR="007C1293" w:rsidRDefault="007C1293" w:rsidP="00844A9F">
      <w:r w:rsidRPr="000D59F5">
        <w:t xml:space="preserve">Otherwise, the submission that is best for </w:t>
      </w:r>
      <w:r>
        <w:t>C/O</w:t>
      </w:r>
      <w:r w:rsidRPr="000D59F5">
        <w:t xml:space="preserve"> </w:t>
      </w:r>
      <w:r>
        <w:t>will be selected as the CO</w:t>
      </w:r>
      <w:r w:rsidRPr="000D59F5">
        <w:t xml:space="preserve"> </w:t>
      </w:r>
      <w:r>
        <w:t>technology</w:t>
      </w:r>
      <w:r w:rsidRPr="000D59F5">
        <w:t xml:space="preserve"> and the submission that is best for </w:t>
      </w:r>
      <w:r>
        <w:t>HOA</w:t>
      </w:r>
      <w:r w:rsidRPr="000D59F5">
        <w:t xml:space="preserve"> </w:t>
      </w:r>
      <w:r>
        <w:t>will be selected as the HOA</w:t>
      </w:r>
      <w:r w:rsidRPr="000D59F5">
        <w:t xml:space="preserve"> </w:t>
      </w:r>
      <w:r>
        <w:t>technology</w:t>
      </w:r>
      <w:r w:rsidRPr="000D59F5">
        <w:t xml:space="preserve">. </w:t>
      </w:r>
      <w:r>
        <w:t xml:space="preserve">Audio experts will draft a </w:t>
      </w:r>
      <w:proofErr w:type="spellStart"/>
      <w:r>
        <w:t>workplan</w:t>
      </w:r>
      <w:proofErr w:type="spellEnd"/>
      <w:r>
        <w:t xml:space="preserve"> to merge the two submissions into an integrated architecture</w:t>
      </w:r>
    </w:p>
    <w:p w14:paraId="06CCB2C4" w14:textId="77777777" w:rsidR="001179D3" w:rsidRPr="00931DC3" w:rsidRDefault="001179D3" w:rsidP="001179D3">
      <w:pPr>
        <w:pStyle w:val="Heading1"/>
      </w:pPr>
      <w:r w:rsidRPr="00931DC3">
        <w:t>References</w:t>
      </w:r>
      <w:bookmarkEnd w:id="4"/>
    </w:p>
    <w:p w14:paraId="75F2C0A6" w14:textId="77777777" w:rsidR="001179D3" w:rsidRPr="00931DC3" w:rsidRDefault="001179D3" w:rsidP="001179D3">
      <w:pPr>
        <w:numPr>
          <w:ilvl w:val="0"/>
          <w:numId w:val="7"/>
        </w:numPr>
      </w:pPr>
      <w:bookmarkStart w:id="5" w:name="_Ref351543436"/>
      <w:r w:rsidRPr="00931DC3">
        <w:t>N13411, Call for Proposals for 3D Audio</w:t>
      </w:r>
      <w:bookmarkEnd w:id="5"/>
    </w:p>
    <w:p w14:paraId="218C55B1" w14:textId="127A5345" w:rsidR="001179D3" w:rsidRPr="001179D3" w:rsidRDefault="001179D3" w:rsidP="001179D3">
      <w:pPr>
        <w:pStyle w:val="ListParagraph"/>
        <w:widowControl/>
        <w:numPr>
          <w:ilvl w:val="0"/>
          <w:numId w:val="7"/>
        </w:numPr>
        <w:jc w:val="left"/>
      </w:pPr>
      <w:bookmarkStart w:id="6" w:name="_Ref220703869"/>
      <w:r w:rsidRPr="001179D3">
        <w:t xml:space="preserve">N14064, </w:t>
      </w:r>
      <w:bookmarkEnd w:id="6"/>
      <w:r w:rsidRPr="001179D3">
        <w:t>Submission and Evaluation Procedures for 3D Audio Phase 2 Submissions</w:t>
      </w:r>
    </w:p>
    <w:p w14:paraId="56ACB90D" w14:textId="77777777" w:rsidR="001179D3" w:rsidRDefault="001179D3" w:rsidP="001179D3">
      <w:pPr>
        <w:pStyle w:val="ListParagraph"/>
        <w:widowControl/>
        <w:numPr>
          <w:ilvl w:val="0"/>
          <w:numId w:val="7"/>
        </w:numPr>
        <w:jc w:val="left"/>
      </w:pPr>
      <w:bookmarkStart w:id="7" w:name="_Ref77406408"/>
      <w:bookmarkStart w:id="8" w:name="_Ref210723248"/>
      <w:r w:rsidRPr="00092D65">
        <w:t>ITU-R Recommendation BS.1534-1, “Method for the Subjective Assessment of Intermediate Sound Quality (MUSHRA)”, International Telecommunications Union, Geneva, Switzerland, 2001</w:t>
      </w:r>
      <w:bookmarkEnd w:id="7"/>
      <w:bookmarkEnd w:id="8"/>
    </w:p>
    <w:p w14:paraId="1533949C" w14:textId="77777777" w:rsidR="0053165D" w:rsidRDefault="0053165D" w:rsidP="0053165D"/>
    <w:sectPr w:rsidR="0053165D" w:rsidSect="00BD643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E592" w14:textId="77777777" w:rsidR="00444057" w:rsidRDefault="00444057" w:rsidP="00894F7D">
      <w:r>
        <w:separator/>
      </w:r>
    </w:p>
  </w:endnote>
  <w:endnote w:type="continuationSeparator" w:id="0">
    <w:p w14:paraId="2DFD723E" w14:textId="77777777" w:rsidR="00444057" w:rsidRDefault="00444057" w:rsidP="008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charset w:val="00"/>
    <w:family w:val="auto"/>
    <w:pitch w:val="variable"/>
    <w:sig w:usb0="8000002F" w:usb1="5000204A" w:usb2="00000000" w:usb3="00000000" w:csb0="0000009B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43A1" w14:textId="77777777" w:rsidR="00444057" w:rsidRDefault="00444057" w:rsidP="00BD6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948EB" w14:textId="77777777" w:rsidR="00444057" w:rsidRDefault="004440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15D7" w14:textId="77777777" w:rsidR="00444057" w:rsidRDefault="00444057" w:rsidP="00BD6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2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2AD514" w14:textId="77777777" w:rsidR="00444057" w:rsidRDefault="004440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CA478" w14:textId="77777777" w:rsidR="00444057" w:rsidRDefault="00444057" w:rsidP="00894F7D">
      <w:r>
        <w:separator/>
      </w:r>
    </w:p>
  </w:footnote>
  <w:footnote w:type="continuationSeparator" w:id="0">
    <w:p w14:paraId="0E41AB9F" w14:textId="77777777" w:rsidR="00444057" w:rsidRDefault="00444057" w:rsidP="0089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06D46"/>
    <w:lvl w:ilvl="0">
      <w:numFmt w:val="bullet"/>
      <w:lvlText w:val="*"/>
      <w:lvlJc w:val="left"/>
    </w:lvl>
  </w:abstractNum>
  <w:abstractNum w:abstractNumId="1">
    <w:nsid w:val="00416242"/>
    <w:multiLevelType w:val="hybridMultilevel"/>
    <w:tmpl w:val="A592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7368E"/>
    <w:multiLevelType w:val="hybridMultilevel"/>
    <w:tmpl w:val="49DAA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81FA6"/>
    <w:multiLevelType w:val="hybridMultilevel"/>
    <w:tmpl w:val="B4D8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C1226"/>
    <w:multiLevelType w:val="hybridMultilevel"/>
    <w:tmpl w:val="1F04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826"/>
    <w:multiLevelType w:val="hybridMultilevel"/>
    <w:tmpl w:val="574EC98A"/>
    <w:lvl w:ilvl="0" w:tplc="702CAB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3406"/>
    <w:multiLevelType w:val="hybridMultilevel"/>
    <w:tmpl w:val="A34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81FA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DD5271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68C06A1"/>
    <w:multiLevelType w:val="hybridMultilevel"/>
    <w:tmpl w:val="1EC2454A"/>
    <w:lvl w:ilvl="0" w:tplc="8182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329AA"/>
    <w:multiLevelType w:val="hybridMultilevel"/>
    <w:tmpl w:val="56E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690"/>
    <w:multiLevelType w:val="multilevel"/>
    <w:tmpl w:val="58DEA7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FB2A73"/>
    <w:multiLevelType w:val="hybridMultilevel"/>
    <w:tmpl w:val="84FE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248B"/>
    <w:multiLevelType w:val="hybridMultilevel"/>
    <w:tmpl w:val="2326C3CA"/>
    <w:lvl w:ilvl="0" w:tplc="B12443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C23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EAB6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6C2B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4DAD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06E7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6569F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BCF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FCF7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2F923D2F"/>
    <w:multiLevelType w:val="hybridMultilevel"/>
    <w:tmpl w:val="03E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53825"/>
    <w:multiLevelType w:val="hybridMultilevel"/>
    <w:tmpl w:val="1F04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1186"/>
    <w:multiLevelType w:val="hybridMultilevel"/>
    <w:tmpl w:val="17822A16"/>
    <w:lvl w:ilvl="0" w:tplc="EB58121C">
      <w:start w:val="30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8469D"/>
    <w:multiLevelType w:val="hybridMultilevel"/>
    <w:tmpl w:val="7B9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67734"/>
    <w:multiLevelType w:val="hybridMultilevel"/>
    <w:tmpl w:val="2ADA5198"/>
    <w:lvl w:ilvl="0" w:tplc="AA3A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73CDF"/>
    <w:multiLevelType w:val="hybridMultilevel"/>
    <w:tmpl w:val="0886663C"/>
    <w:lvl w:ilvl="0" w:tplc="64B88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21709"/>
    <w:multiLevelType w:val="hybridMultilevel"/>
    <w:tmpl w:val="9FEA6E0C"/>
    <w:lvl w:ilvl="0" w:tplc="5EC07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D6759"/>
    <w:multiLevelType w:val="hybridMultilevel"/>
    <w:tmpl w:val="21A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D1E5C"/>
    <w:multiLevelType w:val="multilevel"/>
    <w:tmpl w:val="684A6F8E"/>
    <w:lvl w:ilvl="0">
      <w:start w:val="1"/>
      <w:numFmt w:val="decimal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4AC36D29"/>
    <w:multiLevelType w:val="hybridMultilevel"/>
    <w:tmpl w:val="4614DDD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469C4"/>
    <w:multiLevelType w:val="multilevel"/>
    <w:tmpl w:val="3084C3EE"/>
    <w:lvl w:ilvl="0">
      <w:start w:val="1"/>
      <w:numFmt w:val="decimal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>
    <w:nsid w:val="4C866EA9"/>
    <w:multiLevelType w:val="hybridMultilevel"/>
    <w:tmpl w:val="49E09948"/>
    <w:lvl w:ilvl="0" w:tplc="3CAA9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21842"/>
    <w:multiLevelType w:val="hybridMultilevel"/>
    <w:tmpl w:val="9D3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B4158"/>
    <w:multiLevelType w:val="hybridMultilevel"/>
    <w:tmpl w:val="EDD4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85FC1"/>
    <w:multiLevelType w:val="hybridMultilevel"/>
    <w:tmpl w:val="7A8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4430"/>
    <w:multiLevelType w:val="hybridMultilevel"/>
    <w:tmpl w:val="337A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83979"/>
    <w:multiLevelType w:val="hybridMultilevel"/>
    <w:tmpl w:val="1E38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E397E"/>
    <w:multiLevelType w:val="hybridMultilevel"/>
    <w:tmpl w:val="FD9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67727"/>
    <w:multiLevelType w:val="hybridMultilevel"/>
    <w:tmpl w:val="BF2A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E368B"/>
    <w:multiLevelType w:val="hybridMultilevel"/>
    <w:tmpl w:val="6892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B48A4"/>
    <w:multiLevelType w:val="multilevel"/>
    <w:tmpl w:val="BD504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8E54D99"/>
    <w:multiLevelType w:val="hybridMultilevel"/>
    <w:tmpl w:val="53B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27725"/>
    <w:multiLevelType w:val="hybridMultilevel"/>
    <w:tmpl w:val="52B0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25FE8"/>
    <w:multiLevelType w:val="hybridMultilevel"/>
    <w:tmpl w:val="053E8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306EA5"/>
    <w:multiLevelType w:val="multilevel"/>
    <w:tmpl w:val="CB980A54"/>
    <w:lvl w:ilvl="0">
      <w:start w:val="1"/>
      <w:numFmt w:val="decimal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9">
    <w:nsid w:val="7F9A182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4"/>
  </w:num>
  <w:num w:numId="3">
    <w:abstractNumId w:val="24"/>
  </w:num>
  <w:num w:numId="4">
    <w:abstractNumId w:val="13"/>
  </w:num>
  <w:num w:numId="5">
    <w:abstractNumId w:val="18"/>
  </w:num>
  <w:num w:numId="6">
    <w:abstractNumId w:val="32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23"/>
  </w:num>
  <w:num w:numId="12">
    <w:abstractNumId w:val="37"/>
  </w:num>
  <w:num w:numId="13">
    <w:abstractNumId w:val="25"/>
  </w:num>
  <w:num w:numId="14">
    <w:abstractNumId w:val="16"/>
  </w:num>
  <w:num w:numId="15">
    <w:abstractNumId w:val="21"/>
  </w:num>
  <w:num w:numId="16">
    <w:abstractNumId w:val="28"/>
  </w:num>
  <w:num w:numId="17">
    <w:abstractNumId w:val="31"/>
  </w:num>
  <w:num w:numId="18">
    <w:abstractNumId w:val="15"/>
  </w:num>
  <w:num w:numId="19">
    <w:abstractNumId w:val="4"/>
  </w:num>
  <w:num w:numId="20">
    <w:abstractNumId w:val="27"/>
  </w:num>
  <w:num w:numId="21">
    <w:abstractNumId w:val="6"/>
  </w:num>
  <w:num w:numId="22">
    <w:abstractNumId w:val="19"/>
  </w:num>
  <w:num w:numId="23">
    <w:abstractNumId w:val="8"/>
  </w:num>
  <w:num w:numId="24">
    <w:abstractNumId w:val="24"/>
  </w:num>
  <w:num w:numId="25">
    <w:abstractNumId w:val="22"/>
  </w:num>
  <w:num w:numId="26">
    <w:abstractNumId w:val="3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4"/>
  </w:num>
  <w:num w:numId="30">
    <w:abstractNumId w:val="33"/>
  </w:num>
  <w:num w:numId="31">
    <w:abstractNumId w:val="3"/>
  </w:num>
  <w:num w:numId="32">
    <w:abstractNumId w:val="20"/>
  </w:num>
  <w:num w:numId="33">
    <w:abstractNumId w:val="35"/>
  </w:num>
  <w:num w:numId="34">
    <w:abstractNumId w:val="30"/>
  </w:num>
  <w:num w:numId="35">
    <w:abstractNumId w:val="14"/>
  </w:num>
  <w:num w:numId="36">
    <w:abstractNumId w:val="36"/>
  </w:num>
  <w:num w:numId="37">
    <w:abstractNumId w:val="26"/>
  </w:num>
  <w:num w:numId="38">
    <w:abstractNumId w:val="29"/>
  </w:num>
  <w:num w:numId="39">
    <w:abstractNumId w:val="7"/>
  </w:num>
  <w:num w:numId="40">
    <w:abstractNumId w:val="39"/>
  </w:num>
  <w:num w:numId="41">
    <w:abstractNumId w:val="17"/>
  </w:num>
  <w:num w:numId="42">
    <w:abstractNumId w:val="1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F"/>
    <w:rsid w:val="00017703"/>
    <w:rsid w:val="00025497"/>
    <w:rsid w:val="000362F9"/>
    <w:rsid w:val="00037D7A"/>
    <w:rsid w:val="0005081B"/>
    <w:rsid w:val="00053204"/>
    <w:rsid w:val="000543B3"/>
    <w:rsid w:val="00064030"/>
    <w:rsid w:val="00074EDD"/>
    <w:rsid w:val="00081B39"/>
    <w:rsid w:val="0008259D"/>
    <w:rsid w:val="00091762"/>
    <w:rsid w:val="000963E6"/>
    <w:rsid w:val="000C76E7"/>
    <w:rsid w:val="000E3B5B"/>
    <w:rsid w:val="000F45E1"/>
    <w:rsid w:val="00103799"/>
    <w:rsid w:val="0011253A"/>
    <w:rsid w:val="00114794"/>
    <w:rsid w:val="00114C00"/>
    <w:rsid w:val="001179D3"/>
    <w:rsid w:val="00126162"/>
    <w:rsid w:val="001376A0"/>
    <w:rsid w:val="001401F8"/>
    <w:rsid w:val="00141A16"/>
    <w:rsid w:val="001520E2"/>
    <w:rsid w:val="00155392"/>
    <w:rsid w:val="00157119"/>
    <w:rsid w:val="00167C19"/>
    <w:rsid w:val="0017052E"/>
    <w:rsid w:val="0018493E"/>
    <w:rsid w:val="001B246F"/>
    <w:rsid w:val="001C628D"/>
    <w:rsid w:val="001E00BC"/>
    <w:rsid w:val="001E09D6"/>
    <w:rsid w:val="001F1AF2"/>
    <w:rsid w:val="001F7C06"/>
    <w:rsid w:val="00224045"/>
    <w:rsid w:val="002249A0"/>
    <w:rsid w:val="00225FFD"/>
    <w:rsid w:val="00227765"/>
    <w:rsid w:val="00245C86"/>
    <w:rsid w:val="00255AB7"/>
    <w:rsid w:val="00257143"/>
    <w:rsid w:val="002664D6"/>
    <w:rsid w:val="002732C6"/>
    <w:rsid w:val="00286A31"/>
    <w:rsid w:val="00291169"/>
    <w:rsid w:val="00291BC2"/>
    <w:rsid w:val="002949EE"/>
    <w:rsid w:val="002A45DE"/>
    <w:rsid w:val="002A6A9D"/>
    <w:rsid w:val="002B0B15"/>
    <w:rsid w:val="002C43E9"/>
    <w:rsid w:val="003003DF"/>
    <w:rsid w:val="00312956"/>
    <w:rsid w:val="003212B9"/>
    <w:rsid w:val="003247C2"/>
    <w:rsid w:val="00334915"/>
    <w:rsid w:val="0035464F"/>
    <w:rsid w:val="0036066E"/>
    <w:rsid w:val="003619C6"/>
    <w:rsid w:val="00370D20"/>
    <w:rsid w:val="003736DF"/>
    <w:rsid w:val="00380C65"/>
    <w:rsid w:val="00383E83"/>
    <w:rsid w:val="00385000"/>
    <w:rsid w:val="0038618F"/>
    <w:rsid w:val="00387390"/>
    <w:rsid w:val="003900EC"/>
    <w:rsid w:val="00394D8F"/>
    <w:rsid w:val="003A41AA"/>
    <w:rsid w:val="003B2AE0"/>
    <w:rsid w:val="003B7C88"/>
    <w:rsid w:val="003D6337"/>
    <w:rsid w:val="003D721E"/>
    <w:rsid w:val="00415995"/>
    <w:rsid w:val="0042168D"/>
    <w:rsid w:val="00427EF4"/>
    <w:rsid w:val="00436849"/>
    <w:rsid w:val="0044157F"/>
    <w:rsid w:val="00444057"/>
    <w:rsid w:val="0045600C"/>
    <w:rsid w:val="00460FE7"/>
    <w:rsid w:val="00477D90"/>
    <w:rsid w:val="00483FA9"/>
    <w:rsid w:val="0049015F"/>
    <w:rsid w:val="004953D2"/>
    <w:rsid w:val="004A3B0F"/>
    <w:rsid w:val="004B3117"/>
    <w:rsid w:val="004C0948"/>
    <w:rsid w:val="004C24DA"/>
    <w:rsid w:val="004C645D"/>
    <w:rsid w:val="004C6907"/>
    <w:rsid w:val="004D08A9"/>
    <w:rsid w:val="004D2AB1"/>
    <w:rsid w:val="004E004B"/>
    <w:rsid w:val="0050083F"/>
    <w:rsid w:val="0050298C"/>
    <w:rsid w:val="0053165D"/>
    <w:rsid w:val="005505B7"/>
    <w:rsid w:val="00594851"/>
    <w:rsid w:val="0059600B"/>
    <w:rsid w:val="005A3EB5"/>
    <w:rsid w:val="005A7893"/>
    <w:rsid w:val="005B1E1E"/>
    <w:rsid w:val="005C5AE4"/>
    <w:rsid w:val="005F0F2F"/>
    <w:rsid w:val="00603AD1"/>
    <w:rsid w:val="00635464"/>
    <w:rsid w:val="006538E1"/>
    <w:rsid w:val="0065704E"/>
    <w:rsid w:val="0066075F"/>
    <w:rsid w:val="0066521C"/>
    <w:rsid w:val="00671DCE"/>
    <w:rsid w:val="00696ED0"/>
    <w:rsid w:val="006C3887"/>
    <w:rsid w:val="006C73EF"/>
    <w:rsid w:val="006D6C44"/>
    <w:rsid w:val="00707C9F"/>
    <w:rsid w:val="00713D2D"/>
    <w:rsid w:val="007329C9"/>
    <w:rsid w:val="007337EB"/>
    <w:rsid w:val="00754FC7"/>
    <w:rsid w:val="00757239"/>
    <w:rsid w:val="00764DD6"/>
    <w:rsid w:val="00770985"/>
    <w:rsid w:val="007970F2"/>
    <w:rsid w:val="007B0960"/>
    <w:rsid w:val="007B767E"/>
    <w:rsid w:val="007C1293"/>
    <w:rsid w:val="007C2868"/>
    <w:rsid w:val="007C3716"/>
    <w:rsid w:val="007E2E1B"/>
    <w:rsid w:val="007E489E"/>
    <w:rsid w:val="007E7E91"/>
    <w:rsid w:val="007F1C91"/>
    <w:rsid w:val="00812DA3"/>
    <w:rsid w:val="0081414A"/>
    <w:rsid w:val="00844A9F"/>
    <w:rsid w:val="008648E7"/>
    <w:rsid w:val="00865B17"/>
    <w:rsid w:val="008747C0"/>
    <w:rsid w:val="00876383"/>
    <w:rsid w:val="00894587"/>
    <w:rsid w:val="008947F6"/>
    <w:rsid w:val="00894F7D"/>
    <w:rsid w:val="00895739"/>
    <w:rsid w:val="008A5326"/>
    <w:rsid w:val="008B3150"/>
    <w:rsid w:val="008C6E51"/>
    <w:rsid w:val="008E09D6"/>
    <w:rsid w:val="008F193F"/>
    <w:rsid w:val="008F57E1"/>
    <w:rsid w:val="00910FF0"/>
    <w:rsid w:val="00912920"/>
    <w:rsid w:val="00917DB2"/>
    <w:rsid w:val="0094464C"/>
    <w:rsid w:val="00950E71"/>
    <w:rsid w:val="009814EF"/>
    <w:rsid w:val="00983003"/>
    <w:rsid w:val="00985052"/>
    <w:rsid w:val="009A12BF"/>
    <w:rsid w:val="009A3B88"/>
    <w:rsid w:val="009A46C0"/>
    <w:rsid w:val="009B2522"/>
    <w:rsid w:val="009B2896"/>
    <w:rsid w:val="009C019F"/>
    <w:rsid w:val="009C5D88"/>
    <w:rsid w:val="009D0B42"/>
    <w:rsid w:val="009D208F"/>
    <w:rsid w:val="009D3BDD"/>
    <w:rsid w:val="009E031C"/>
    <w:rsid w:val="009F4C14"/>
    <w:rsid w:val="00A419DC"/>
    <w:rsid w:val="00A41BB5"/>
    <w:rsid w:val="00A4283A"/>
    <w:rsid w:val="00A5308B"/>
    <w:rsid w:val="00A739AD"/>
    <w:rsid w:val="00A80830"/>
    <w:rsid w:val="00A87422"/>
    <w:rsid w:val="00A97E62"/>
    <w:rsid w:val="00AA24A2"/>
    <w:rsid w:val="00AA5D80"/>
    <w:rsid w:val="00AB4028"/>
    <w:rsid w:val="00AB52E2"/>
    <w:rsid w:val="00AB54F4"/>
    <w:rsid w:val="00AC0305"/>
    <w:rsid w:val="00AC04DA"/>
    <w:rsid w:val="00AC5CFB"/>
    <w:rsid w:val="00AD1E03"/>
    <w:rsid w:val="00AE733A"/>
    <w:rsid w:val="00AF1E12"/>
    <w:rsid w:val="00AF65CA"/>
    <w:rsid w:val="00AF73BF"/>
    <w:rsid w:val="00B04D4D"/>
    <w:rsid w:val="00B224D1"/>
    <w:rsid w:val="00B24D40"/>
    <w:rsid w:val="00B472C3"/>
    <w:rsid w:val="00B5400F"/>
    <w:rsid w:val="00B55087"/>
    <w:rsid w:val="00B66E78"/>
    <w:rsid w:val="00B71B6B"/>
    <w:rsid w:val="00B732D6"/>
    <w:rsid w:val="00BC0B9F"/>
    <w:rsid w:val="00BC1A87"/>
    <w:rsid w:val="00BC5C3A"/>
    <w:rsid w:val="00BD643F"/>
    <w:rsid w:val="00BE2E69"/>
    <w:rsid w:val="00BE60FE"/>
    <w:rsid w:val="00BF6C4B"/>
    <w:rsid w:val="00C108E1"/>
    <w:rsid w:val="00C24B4D"/>
    <w:rsid w:val="00C36904"/>
    <w:rsid w:val="00C4139E"/>
    <w:rsid w:val="00C44B9D"/>
    <w:rsid w:val="00C46C63"/>
    <w:rsid w:val="00C55E37"/>
    <w:rsid w:val="00C67AE7"/>
    <w:rsid w:val="00C7274A"/>
    <w:rsid w:val="00C76DC7"/>
    <w:rsid w:val="00C82B8B"/>
    <w:rsid w:val="00C96B7D"/>
    <w:rsid w:val="00CA15D0"/>
    <w:rsid w:val="00CC2BD5"/>
    <w:rsid w:val="00CC4510"/>
    <w:rsid w:val="00CC49B1"/>
    <w:rsid w:val="00CC6886"/>
    <w:rsid w:val="00CD28C7"/>
    <w:rsid w:val="00CD4190"/>
    <w:rsid w:val="00D11342"/>
    <w:rsid w:val="00D13798"/>
    <w:rsid w:val="00D14C0B"/>
    <w:rsid w:val="00D2264B"/>
    <w:rsid w:val="00D249F6"/>
    <w:rsid w:val="00D439FF"/>
    <w:rsid w:val="00D45E12"/>
    <w:rsid w:val="00D610D6"/>
    <w:rsid w:val="00D806B4"/>
    <w:rsid w:val="00D97982"/>
    <w:rsid w:val="00DA3084"/>
    <w:rsid w:val="00DA563D"/>
    <w:rsid w:val="00DA5D0D"/>
    <w:rsid w:val="00DC400C"/>
    <w:rsid w:val="00DC4055"/>
    <w:rsid w:val="00DD5A24"/>
    <w:rsid w:val="00DF3C94"/>
    <w:rsid w:val="00DF4318"/>
    <w:rsid w:val="00E15717"/>
    <w:rsid w:val="00E3155C"/>
    <w:rsid w:val="00E35089"/>
    <w:rsid w:val="00E36226"/>
    <w:rsid w:val="00E5439B"/>
    <w:rsid w:val="00E54535"/>
    <w:rsid w:val="00E62DE9"/>
    <w:rsid w:val="00E648AD"/>
    <w:rsid w:val="00E76B38"/>
    <w:rsid w:val="00E82A0C"/>
    <w:rsid w:val="00E83BF8"/>
    <w:rsid w:val="00E914AB"/>
    <w:rsid w:val="00EA376C"/>
    <w:rsid w:val="00EA73ED"/>
    <w:rsid w:val="00EB435B"/>
    <w:rsid w:val="00EB44E9"/>
    <w:rsid w:val="00ED230D"/>
    <w:rsid w:val="00ED7F6B"/>
    <w:rsid w:val="00EF11C5"/>
    <w:rsid w:val="00EF40AD"/>
    <w:rsid w:val="00F11B38"/>
    <w:rsid w:val="00F2301B"/>
    <w:rsid w:val="00F231D7"/>
    <w:rsid w:val="00F2778D"/>
    <w:rsid w:val="00F34A94"/>
    <w:rsid w:val="00F44363"/>
    <w:rsid w:val="00F448CE"/>
    <w:rsid w:val="00F53702"/>
    <w:rsid w:val="00F73F25"/>
    <w:rsid w:val="00F833E9"/>
    <w:rsid w:val="00F8356E"/>
    <w:rsid w:val="00F90171"/>
    <w:rsid w:val="00FA211D"/>
    <w:rsid w:val="00FC0614"/>
    <w:rsid w:val="00FC1B24"/>
    <w:rsid w:val="00FC7CAD"/>
    <w:rsid w:val="00FD396D"/>
    <w:rsid w:val="00FE1CC3"/>
    <w:rsid w:val="00FF1762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00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0F"/>
    <w:pPr>
      <w:widowControl w:val="0"/>
      <w:spacing w:after="0" w:line="240" w:lineRule="auto"/>
      <w:jc w:val="both"/>
    </w:pPr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171"/>
    <w:pPr>
      <w:keepNext/>
      <w:widowControl/>
      <w:numPr>
        <w:numId w:val="40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C3A"/>
    <w:pPr>
      <w:keepNext/>
      <w:widowControl/>
      <w:numPr>
        <w:ilvl w:val="1"/>
        <w:numId w:val="40"/>
      </w:numPr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C3A"/>
    <w:pPr>
      <w:keepNext/>
      <w:widowControl/>
      <w:numPr>
        <w:ilvl w:val="2"/>
        <w:numId w:val="40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C3A"/>
    <w:pPr>
      <w:keepNext/>
      <w:widowControl/>
      <w:numPr>
        <w:ilvl w:val="3"/>
        <w:numId w:val="40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C3A"/>
    <w:pPr>
      <w:widowControl/>
      <w:numPr>
        <w:ilvl w:val="4"/>
        <w:numId w:val="40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C3A"/>
    <w:pPr>
      <w:widowControl/>
      <w:numPr>
        <w:ilvl w:val="5"/>
        <w:numId w:val="40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C3A"/>
    <w:pPr>
      <w:widowControl/>
      <w:numPr>
        <w:ilvl w:val="6"/>
        <w:numId w:val="40"/>
      </w:num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C3A"/>
    <w:pPr>
      <w:widowControl/>
      <w:numPr>
        <w:ilvl w:val="7"/>
        <w:numId w:val="40"/>
      </w:num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C3A"/>
    <w:pPr>
      <w:widowControl/>
      <w:numPr>
        <w:ilvl w:val="8"/>
        <w:numId w:val="40"/>
      </w:numPr>
      <w:spacing w:before="240" w:after="60"/>
      <w:jc w:val="left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171"/>
    <w:rPr>
      <w:rFonts w:asciiTheme="majorHAnsi" w:eastAsiaTheme="majorEastAsia" w:hAnsiTheme="majorHAnsi" w:cstheme="majorBidi"/>
      <w:b/>
      <w:bCs/>
      <w:kern w:val="32"/>
      <w:sz w:val="32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C5C3A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C5C3A"/>
    <w:rPr>
      <w:rFonts w:asciiTheme="majorHAnsi" w:eastAsiaTheme="majorEastAsia" w:hAnsiTheme="majorHAnsi" w:cstheme="majorBidi"/>
      <w:b/>
      <w:bCs/>
      <w:kern w:val="2"/>
      <w:sz w:val="26"/>
      <w:szCs w:val="26"/>
      <w:lang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C3A"/>
    <w:rPr>
      <w:rFonts w:ascii="Times New Roman" w:eastAsia="MS Mincho" w:hAnsi="Times New Roman"/>
      <w:b/>
      <w:bCs/>
      <w:kern w:val="2"/>
      <w:sz w:val="28"/>
      <w:szCs w:val="28"/>
      <w:lang w:eastAsia="ja-JP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C3A"/>
    <w:rPr>
      <w:rFonts w:ascii="Times New Roman" w:eastAsia="MS Mincho" w:hAnsi="Times New Roman"/>
      <w:b/>
      <w:bCs/>
      <w:i/>
      <w:iCs/>
      <w:kern w:val="2"/>
      <w:sz w:val="26"/>
      <w:szCs w:val="26"/>
      <w:lang w:eastAsia="ja-JP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C3A"/>
    <w:rPr>
      <w:rFonts w:ascii="Times New Roman" w:eastAsia="MS Mincho" w:hAnsi="Times New Roman"/>
      <w:b/>
      <w:bCs/>
      <w:kern w:val="2"/>
      <w:lang w:eastAsia="ja-JP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C3A"/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C3A"/>
    <w:rPr>
      <w:rFonts w:ascii="Times New Roman" w:eastAsia="MS Mincho" w:hAnsi="Times New Roman"/>
      <w:i/>
      <w:iCs/>
      <w:kern w:val="2"/>
      <w:sz w:val="24"/>
      <w:szCs w:val="24"/>
      <w:lang w:eastAsia="ja-JP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C3A"/>
    <w:rPr>
      <w:rFonts w:asciiTheme="majorHAnsi" w:eastAsiaTheme="majorEastAsia" w:hAnsiTheme="majorHAnsi"/>
      <w:kern w:val="2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C5C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C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C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5C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C3A"/>
    <w:rPr>
      <w:b/>
      <w:bCs/>
    </w:rPr>
  </w:style>
  <w:style w:type="character" w:styleId="Emphasis">
    <w:name w:val="Emphasis"/>
    <w:basedOn w:val="DefaultParagraphFont"/>
    <w:uiPriority w:val="20"/>
    <w:qFormat/>
    <w:rsid w:val="00BC5C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5C3A"/>
    <w:rPr>
      <w:szCs w:val="32"/>
    </w:rPr>
  </w:style>
  <w:style w:type="paragraph" w:styleId="ListParagraph">
    <w:name w:val="List Paragraph"/>
    <w:basedOn w:val="Normal"/>
    <w:uiPriority w:val="34"/>
    <w:qFormat/>
    <w:rsid w:val="00BC5C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C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5C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C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C3A"/>
    <w:rPr>
      <w:b/>
      <w:i/>
      <w:sz w:val="24"/>
    </w:rPr>
  </w:style>
  <w:style w:type="character" w:styleId="SubtleEmphasis">
    <w:name w:val="Subtle Emphasis"/>
    <w:uiPriority w:val="19"/>
    <w:qFormat/>
    <w:rsid w:val="00BC5C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5C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5C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5C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5C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C3A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4A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80C6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51"/>
    <w:rPr>
      <w:rFonts w:ascii="Tahoma" w:eastAsia="MS Mincho" w:hAnsi="Tahoma" w:cs="Tahoma"/>
      <w:kern w:val="2"/>
      <w:sz w:val="16"/>
      <w:szCs w:val="16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387390"/>
    <w:rPr>
      <w:color w:val="0000FF" w:themeColor="hyperlink"/>
      <w:u w:val="single"/>
    </w:rPr>
  </w:style>
  <w:style w:type="paragraph" w:customStyle="1" w:styleId="Heading-TW">
    <w:name w:val="Heading-TW"/>
    <w:basedOn w:val="Normal"/>
    <w:rsid w:val="00EF11C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28"/>
      <w:sz w:val="22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EF11C5"/>
    <w:pPr>
      <w:widowControl/>
    </w:pPr>
    <w:rPr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11C5"/>
    <w:rPr>
      <w:rFonts w:ascii="Times New Roman" w:eastAsia="MS Mincho" w:hAnsi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94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F7D"/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894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7D"/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character" w:customStyle="1" w:styleId="apple-converted-space">
    <w:name w:val="apple-converted-space"/>
    <w:basedOn w:val="DefaultParagraphFont"/>
    <w:rsid w:val="0050298C"/>
  </w:style>
  <w:style w:type="character" w:styleId="FollowedHyperlink">
    <w:name w:val="FollowedHyperlink"/>
    <w:basedOn w:val="DefaultParagraphFont"/>
    <w:uiPriority w:val="99"/>
    <w:semiHidden/>
    <w:unhideWhenUsed/>
    <w:rsid w:val="005029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DD6"/>
    <w:rPr>
      <w:rFonts w:ascii="Times New Roman" w:eastAsia="MS Mincho" w:hAnsi="Times New Roman"/>
      <w:kern w:val="2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D6"/>
    <w:rPr>
      <w:rFonts w:ascii="Times New Roman" w:eastAsia="MS Mincho" w:hAnsi="Times New Roman"/>
      <w:b/>
      <w:bCs/>
      <w:kern w:val="2"/>
      <w:sz w:val="20"/>
      <w:szCs w:val="20"/>
      <w:lang w:eastAsia="ja-JP" w:bidi="ar-SA"/>
    </w:rPr>
  </w:style>
  <w:style w:type="paragraph" w:styleId="Revision">
    <w:name w:val="Revision"/>
    <w:hidden/>
    <w:uiPriority w:val="99"/>
    <w:semiHidden/>
    <w:rsid w:val="00DA3084"/>
    <w:pPr>
      <w:spacing w:after="0" w:line="240" w:lineRule="auto"/>
    </w:pPr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C36904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D6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0F"/>
    <w:pPr>
      <w:widowControl w:val="0"/>
      <w:spacing w:after="0" w:line="240" w:lineRule="auto"/>
      <w:jc w:val="both"/>
    </w:pPr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171"/>
    <w:pPr>
      <w:keepNext/>
      <w:widowControl/>
      <w:numPr>
        <w:numId w:val="40"/>
      </w:num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C3A"/>
    <w:pPr>
      <w:keepNext/>
      <w:widowControl/>
      <w:numPr>
        <w:ilvl w:val="1"/>
        <w:numId w:val="40"/>
      </w:numPr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C3A"/>
    <w:pPr>
      <w:keepNext/>
      <w:widowControl/>
      <w:numPr>
        <w:ilvl w:val="2"/>
        <w:numId w:val="40"/>
      </w:numPr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C3A"/>
    <w:pPr>
      <w:keepNext/>
      <w:widowControl/>
      <w:numPr>
        <w:ilvl w:val="3"/>
        <w:numId w:val="40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C3A"/>
    <w:pPr>
      <w:widowControl/>
      <w:numPr>
        <w:ilvl w:val="4"/>
        <w:numId w:val="40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C3A"/>
    <w:pPr>
      <w:widowControl/>
      <w:numPr>
        <w:ilvl w:val="5"/>
        <w:numId w:val="40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C3A"/>
    <w:pPr>
      <w:widowControl/>
      <w:numPr>
        <w:ilvl w:val="6"/>
        <w:numId w:val="40"/>
      </w:num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C3A"/>
    <w:pPr>
      <w:widowControl/>
      <w:numPr>
        <w:ilvl w:val="7"/>
        <w:numId w:val="40"/>
      </w:num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C3A"/>
    <w:pPr>
      <w:widowControl/>
      <w:numPr>
        <w:ilvl w:val="8"/>
        <w:numId w:val="40"/>
      </w:numPr>
      <w:spacing w:before="240" w:after="60"/>
      <w:jc w:val="left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171"/>
    <w:rPr>
      <w:rFonts w:asciiTheme="majorHAnsi" w:eastAsiaTheme="majorEastAsia" w:hAnsiTheme="majorHAnsi" w:cstheme="majorBidi"/>
      <w:b/>
      <w:bCs/>
      <w:kern w:val="32"/>
      <w:sz w:val="32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C5C3A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C5C3A"/>
    <w:rPr>
      <w:rFonts w:asciiTheme="majorHAnsi" w:eastAsiaTheme="majorEastAsia" w:hAnsiTheme="majorHAnsi" w:cstheme="majorBidi"/>
      <w:b/>
      <w:bCs/>
      <w:kern w:val="2"/>
      <w:sz w:val="26"/>
      <w:szCs w:val="26"/>
      <w:lang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C3A"/>
    <w:rPr>
      <w:rFonts w:ascii="Times New Roman" w:eastAsia="MS Mincho" w:hAnsi="Times New Roman"/>
      <w:b/>
      <w:bCs/>
      <w:kern w:val="2"/>
      <w:sz w:val="28"/>
      <w:szCs w:val="28"/>
      <w:lang w:eastAsia="ja-JP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C3A"/>
    <w:rPr>
      <w:rFonts w:ascii="Times New Roman" w:eastAsia="MS Mincho" w:hAnsi="Times New Roman"/>
      <w:b/>
      <w:bCs/>
      <w:i/>
      <w:iCs/>
      <w:kern w:val="2"/>
      <w:sz w:val="26"/>
      <w:szCs w:val="26"/>
      <w:lang w:eastAsia="ja-JP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C3A"/>
    <w:rPr>
      <w:rFonts w:ascii="Times New Roman" w:eastAsia="MS Mincho" w:hAnsi="Times New Roman"/>
      <w:b/>
      <w:bCs/>
      <w:kern w:val="2"/>
      <w:lang w:eastAsia="ja-JP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C3A"/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C3A"/>
    <w:rPr>
      <w:rFonts w:ascii="Times New Roman" w:eastAsia="MS Mincho" w:hAnsi="Times New Roman"/>
      <w:i/>
      <w:iCs/>
      <w:kern w:val="2"/>
      <w:sz w:val="24"/>
      <w:szCs w:val="24"/>
      <w:lang w:eastAsia="ja-JP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C3A"/>
    <w:rPr>
      <w:rFonts w:asciiTheme="majorHAnsi" w:eastAsiaTheme="majorEastAsia" w:hAnsiTheme="majorHAnsi"/>
      <w:kern w:val="2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C5C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C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C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5C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C3A"/>
    <w:rPr>
      <w:b/>
      <w:bCs/>
    </w:rPr>
  </w:style>
  <w:style w:type="character" w:styleId="Emphasis">
    <w:name w:val="Emphasis"/>
    <w:basedOn w:val="DefaultParagraphFont"/>
    <w:uiPriority w:val="20"/>
    <w:qFormat/>
    <w:rsid w:val="00BC5C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5C3A"/>
    <w:rPr>
      <w:szCs w:val="32"/>
    </w:rPr>
  </w:style>
  <w:style w:type="paragraph" w:styleId="ListParagraph">
    <w:name w:val="List Paragraph"/>
    <w:basedOn w:val="Normal"/>
    <w:uiPriority w:val="34"/>
    <w:qFormat/>
    <w:rsid w:val="00BC5C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5C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5C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C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C3A"/>
    <w:rPr>
      <w:b/>
      <w:i/>
      <w:sz w:val="24"/>
    </w:rPr>
  </w:style>
  <w:style w:type="character" w:styleId="SubtleEmphasis">
    <w:name w:val="Subtle Emphasis"/>
    <w:uiPriority w:val="19"/>
    <w:qFormat/>
    <w:rsid w:val="00BC5C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5C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5C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5C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5C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C3A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4A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80C6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51"/>
    <w:rPr>
      <w:rFonts w:ascii="Tahoma" w:eastAsia="MS Mincho" w:hAnsi="Tahoma" w:cs="Tahoma"/>
      <w:kern w:val="2"/>
      <w:sz w:val="16"/>
      <w:szCs w:val="16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387390"/>
    <w:rPr>
      <w:color w:val="0000FF" w:themeColor="hyperlink"/>
      <w:u w:val="single"/>
    </w:rPr>
  </w:style>
  <w:style w:type="paragraph" w:customStyle="1" w:styleId="Heading-TW">
    <w:name w:val="Heading-TW"/>
    <w:basedOn w:val="Normal"/>
    <w:rsid w:val="00EF11C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28"/>
      <w:sz w:val="22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EF11C5"/>
    <w:pPr>
      <w:widowControl/>
    </w:pPr>
    <w:rPr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11C5"/>
    <w:rPr>
      <w:rFonts w:ascii="Times New Roman" w:eastAsia="MS Mincho" w:hAnsi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94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F7D"/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894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7D"/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character" w:customStyle="1" w:styleId="apple-converted-space">
    <w:name w:val="apple-converted-space"/>
    <w:basedOn w:val="DefaultParagraphFont"/>
    <w:rsid w:val="0050298C"/>
  </w:style>
  <w:style w:type="character" w:styleId="FollowedHyperlink">
    <w:name w:val="FollowedHyperlink"/>
    <w:basedOn w:val="DefaultParagraphFont"/>
    <w:uiPriority w:val="99"/>
    <w:semiHidden/>
    <w:unhideWhenUsed/>
    <w:rsid w:val="005029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DD6"/>
    <w:rPr>
      <w:rFonts w:ascii="Times New Roman" w:eastAsia="MS Mincho" w:hAnsi="Times New Roman"/>
      <w:kern w:val="2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D6"/>
    <w:rPr>
      <w:rFonts w:ascii="Times New Roman" w:eastAsia="MS Mincho" w:hAnsi="Times New Roman"/>
      <w:b/>
      <w:bCs/>
      <w:kern w:val="2"/>
      <w:sz w:val="20"/>
      <w:szCs w:val="20"/>
      <w:lang w:eastAsia="ja-JP" w:bidi="ar-SA"/>
    </w:rPr>
  </w:style>
  <w:style w:type="paragraph" w:styleId="Revision">
    <w:name w:val="Revision"/>
    <w:hidden/>
    <w:uiPriority w:val="99"/>
    <w:semiHidden/>
    <w:rsid w:val="00DA3084"/>
    <w:pPr>
      <w:spacing w:after="0" w:line="240" w:lineRule="auto"/>
    </w:pPr>
    <w:rPr>
      <w:rFonts w:ascii="Times New Roman" w:eastAsia="MS Mincho" w:hAnsi="Times New Roman"/>
      <w:kern w:val="2"/>
      <w:sz w:val="24"/>
      <w:szCs w:val="24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C36904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D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64D5F-6E01-D840-B4B2-F96B3944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1151</Words>
  <Characters>6562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Quackenbush</dc:creator>
  <cp:keywords/>
  <dc:description/>
  <cp:lastModifiedBy>Schuyler Quackenbush</cp:lastModifiedBy>
  <cp:revision>16</cp:revision>
  <dcterms:created xsi:type="dcterms:W3CDTF">2014-03-31T21:46:00Z</dcterms:created>
  <dcterms:modified xsi:type="dcterms:W3CDTF">2014-04-04T10:33:00Z</dcterms:modified>
</cp:coreProperties>
</file>