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A28A" w14:textId="77777777" w:rsidR="004C2895" w:rsidRPr="004C2895" w:rsidRDefault="004C2895" w:rsidP="004C2895">
      <w:pPr>
        <w:spacing w:after="0" w:line="240" w:lineRule="auto"/>
        <w:jc w:val="center"/>
        <w:rPr>
          <w:rFonts w:ascii="Times New Roman" w:eastAsia="MS Mincho" w:hAnsi="Times New Roman"/>
          <w:b/>
          <w:sz w:val="28"/>
          <w:szCs w:val="28"/>
        </w:rPr>
      </w:pPr>
      <w:r w:rsidRPr="004C2895">
        <w:rPr>
          <w:rFonts w:ascii="Times New Roman" w:eastAsia="MS Mincho" w:hAnsi="Times New Roman"/>
          <w:b/>
          <w:sz w:val="28"/>
          <w:szCs w:val="28"/>
        </w:rPr>
        <w:t>INTERNATIONAL ORGANISATION FOR STANDARDISATION</w:t>
      </w:r>
    </w:p>
    <w:p w14:paraId="309559E1" w14:textId="77777777" w:rsidR="004C2895" w:rsidRPr="004C2895" w:rsidRDefault="004C2895" w:rsidP="004C2895">
      <w:pPr>
        <w:spacing w:after="0" w:line="240" w:lineRule="auto"/>
        <w:jc w:val="center"/>
        <w:rPr>
          <w:rFonts w:ascii="Times New Roman" w:eastAsia="MS Mincho" w:hAnsi="Times New Roman"/>
          <w:b/>
          <w:sz w:val="28"/>
          <w:szCs w:val="24"/>
        </w:rPr>
      </w:pPr>
      <w:r w:rsidRPr="004C2895">
        <w:rPr>
          <w:rFonts w:ascii="Times New Roman" w:eastAsia="MS Mincho" w:hAnsi="Times New Roman"/>
          <w:b/>
          <w:sz w:val="28"/>
          <w:szCs w:val="24"/>
        </w:rPr>
        <w:t>ORGANISATION INTERNATIONALE DE NORMALISATION</w:t>
      </w:r>
    </w:p>
    <w:p w14:paraId="6CA5ED18" w14:textId="77777777" w:rsidR="004C2895" w:rsidRPr="004C2895" w:rsidRDefault="004C2895" w:rsidP="004C2895">
      <w:pPr>
        <w:spacing w:after="0" w:line="240" w:lineRule="auto"/>
        <w:jc w:val="center"/>
        <w:rPr>
          <w:rFonts w:ascii="Times New Roman" w:eastAsia="MS Mincho" w:hAnsi="Times New Roman"/>
          <w:b/>
          <w:sz w:val="28"/>
          <w:szCs w:val="24"/>
        </w:rPr>
      </w:pPr>
      <w:r w:rsidRPr="004C2895">
        <w:rPr>
          <w:rFonts w:ascii="Times New Roman" w:eastAsia="MS Mincho" w:hAnsi="Times New Roman"/>
          <w:b/>
          <w:sz w:val="28"/>
          <w:szCs w:val="24"/>
        </w:rPr>
        <w:t>ISO/IEC JTC1/SC29/WG11</w:t>
      </w:r>
    </w:p>
    <w:p w14:paraId="3485A230" w14:textId="77777777" w:rsidR="004C2895" w:rsidRPr="004C2895" w:rsidRDefault="004C2895" w:rsidP="004C2895">
      <w:pPr>
        <w:spacing w:after="0" w:line="240" w:lineRule="auto"/>
        <w:jc w:val="center"/>
        <w:rPr>
          <w:rFonts w:ascii="Times New Roman" w:eastAsia="MS Mincho" w:hAnsi="Times New Roman"/>
          <w:b/>
          <w:sz w:val="24"/>
          <w:szCs w:val="24"/>
        </w:rPr>
      </w:pPr>
      <w:r w:rsidRPr="004C2895">
        <w:rPr>
          <w:rFonts w:ascii="Times New Roman" w:eastAsia="MS Mincho" w:hAnsi="Times New Roman"/>
          <w:b/>
          <w:sz w:val="28"/>
          <w:szCs w:val="24"/>
        </w:rPr>
        <w:t>CODING OF MOVING PICTURES AND AUDIO</w:t>
      </w:r>
    </w:p>
    <w:p w14:paraId="05ABD7A5" w14:textId="77777777" w:rsidR="004C2895" w:rsidRPr="004C2895" w:rsidRDefault="004C2895" w:rsidP="004C2895">
      <w:pPr>
        <w:tabs>
          <w:tab w:val="left" w:pos="5387"/>
        </w:tabs>
        <w:spacing w:after="0" w:line="240" w:lineRule="exact"/>
        <w:jc w:val="center"/>
        <w:rPr>
          <w:rFonts w:ascii="Times New Roman" w:eastAsia="MS Mincho" w:hAnsi="Times New Roman"/>
          <w:b/>
          <w:sz w:val="24"/>
          <w:szCs w:val="24"/>
        </w:rPr>
      </w:pPr>
    </w:p>
    <w:p w14:paraId="2C7C7E01" w14:textId="5E0CD3C3" w:rsidR="004C2895" w:rsidRPr="004C2895" w:rsidRDefault="004C2895" w:rsidP="004C2895">
      <w:pPr>
        <w:spacing w:after="0" w:line="240" w:lineRule="auto"/>
        <w:jc w:val="right"/>
        <w:rPr>
          <w:rFonts w:ascii="Times New Roman" w:eastAsia="MS Mincho" w:hAnsi="Times New Roman"/>
          <w:b/>
          <w:sz w:val="24"/>
          <w:szCs w:val="24"/>
        </w:rPr>
      </w:pPr>
      <w:r w:rsidRPr="004C2895">
        <w:rPr>
          <w:rFonts w:ascii="Times New Roman" w:eastAsia="MS Mincho" w:hAnsi="Times New Roman"/>
          <w:b/>
          <w:sz w:val="24"/>
          <w:szCs w:val="24"/>
        </w:rPr>
        <w:t xml:space="preserve">ISO/IEC JTC1/SC29/WG11 </w:t>
      </w:r>
      <w:r w:rsidRPr="004C2895">
        <w:rPr>
          <w:rFonts w:ascii="Times New Roman" w:eastAsia="MS Mincho" w:hAnsi="Times New Roman" w:hint="eastAsia"/>
          <w:b/>
          <w:color w:val="FF0000"/>
          <w:sz w:val="24"/>
          <w:szCs w:val="24"/>
          <w:lang w:eastAsia="ja-JP"/>
        </w:rPr>
        <w:t>N</w:t>
      </w:r>
      <w:r w:rsidR="00471789">
        <w:rPr>
          <w:rFonts w:ascii="Times New Roman" w:eastAsia="MS Mincho" w:hAnsi="Times New Roman"/>
          <w:b/>
          <w:color w:val="FF0000"/>
          <w:sz w:val="24"/>
          <w:szCs w:val="24"/>
        </w:rPr>
        <w:t>13429</w:t>
      </w:r>
      <w:bookmarkStart w:id="0" w:name="_GoBack"/>
      <w:bookmarkEnd w:id="0"/>
    </w:p>
    <w:p w14:paraId="3EFAB485" w14:textId="77777777" w:rsidR="004C2895" w:rsidRPr="004C2895" w:rsidRDefault="004C2895" w:rsidP="004C2895">
      <w:pPr>
        <w:spacing w:after="0" w:line="240" w:lineRule="auto"/>
        <w:jc w:val="right"/>
        <w:rPr>
          <w:rFonts w:ascii="Times New Roman" w:eastAsia="Malgun Gothic" w:hAnsi="Times New Roman"/>
          <w:b/>
          <w:sz w:val="24"/>
          <w:szCs w:val="24"/>
        </w:rPr>
      </w:pPr>
      <w:r w:rsidRPr="004C2895">
        <w:rPr>
          <w:rFonts w:ascii="Times New Roman" w:eastAsia="MS Mincho" w:hAnsi="Times New Roman" w:hint="eastAsia"/>
          <w:b/>
          <w:sz w:val="24"/>
          <w:szCs w:val="24"/>
          <w:lang w:eastAsia="ja-JP"/>
        </w:rPr>
        <w:t>January</w:t>
      </w:r>
      <w:r w:rsidRPr="004C2895">
        <w:rPr>
          <w:rFonts w:ascii="Times New Roman" w:eastAsia="Malgun Gothic" w:hAnsi="Times New Roman"/>
          <w:b/>
          <w:sz w:val="24"/>
          <w:szCs w:val="24"/>
        </w:rPr>
        <w:t xml:space="preserve"> 201</w:t>
      </w:r>
      <w:r w:rsidRPr="004C2895">
        <w:rPr>
          <w:rFonts w:ascii="Times New Roman" w:eastAsia="MS Mincho" w:hAnsi="Times New Roman" w:hint="eastAsia"/>
          <w:b/>
          <w:sz w:val="24"/>
          <w:szCs w:val="24"/>
          <w:lang w:eastAsia="ja-JP"/>
        </w:rPr>
        <w:t>3</w:t>
      </w:r>
      <w:r w:rsidRPr="004C2895">
        <w:rPr>
          <w:rFonts w:ascii="Times New Roman" w:eastAsia="Malgun Gothic" w:hAnsi="Times New Roman"/>
          <w:b/>
          <w:sz w:val="24"/>
          <w:szCs w:val="24"/>
        </w:rPr>
        <w:t>, Geneva, Switzerland</w:t>
      </w:r>
    </w:p>
    <w:p w14:paraId="32EC2916" w14:textId="77777777" w:rsidR="004C2895" w:rsidRPr="004C2895" w:rsidRDefault="004C2895" w:rsidP="004C2895">
      <w:pPr>
        <w:spacing w:after="0" w:line="240" w:lineRule="auto"/>
        <w:jc w:val="right"/>
        <w:rPr>
          <w:rFonts w:ascii="Times New Roman" w:eastAsia="MS Mincho" w:hAnsi="Times New Roman"/>
          <w:b/>
          <w:sz w:val="24"/>
          <w:szCs w:val="24"/>
          <w:lang w:eastAsia="ja-JP"/>
        </w:rPr>
      </w:pPr>
    </w:p>
    <w:p w14:paraId="28F0F182" w14:textId="77777777" w:rsidR="004C2895" w:rsidRPr="004C2895" w:rsidRDefault="004C2895" w:rsidP="004C2895">
      <w:pPr>
        <w:spacing w:after="0" w:line="240" w:lineRule="exact"/>
        <w:jc w:val="both"/>
        <w:rPr>
          <w:rFonts w:ascii="Times New Roman" w:eastAsia="MS Mincho" w:hAnsi="Times New Roman"/>
          <w:sz w:val="24"/>
          <w:szCs w:val="24"/>
          <w:lang w:val="fr-FR"/>
        </w:rPr>
      </w:pPr>
    </w:p>
    <w:tbl>
      <w:tblPr>
        <w:tblW w:w="0" w:type="auto"/>
        <w:tblLook w:val="01E0" w:firstRow="1" w:lastRow="1" w:firstColumn="1" w:lastColumn="1" w:noHBand="0" w:noVBand="0"/>
      </w:tblPr>
      <w:tblGrid>
        <w:gridCol w:w="1080"/>
        <w:gridCol w:w="8491"/>
      </w:tblGrid>
      <w:tr w:rsidR="004C2895" w:rsidRPr="004C2895" w14:paraId="0225F53B" w14:textId="77777777" w:rsidTr="004C2895">
        <w:tc>
          <w:tcPr>
            <w:tcW w:w="1080" w:type="dxa"/>
          </w:tcPr>
          <w:p w14:paraId="3E6DCAC3" w14:textId="77777777" w:rsidR="004C2895" w:rsidRPr="004C2895" w:rsidRDefault="004C2895" w:rsidP="004C2895">
            <w:pPr>
              <w:suppressAutoHyphens/>
              <w:spacing w:after="0" w:line="240" w:lineRule="auto"/>
              <w:jc w:val="both"/>
              <w:rPr>
                <w:rFonts w:ascii="Times New Roman" w:eastAsia="MS Mincho" w:hAnsi="Times New Roman"/>
                <w:b/>
                <w:sz w:val="24"/>
                <w:szCs w:val="24"/>
              </w:rPr>
            </w:pPr>
            <w:r w:rsidRPr="004C2895">
              <w:rPr>
                <w:rFonts w:ascii="Times New Roman" w:eastAsia="MS Mincho" w:hAnsi="Times New Roman"/>
                <w:b/>
                <w:sz w:val="24"/>
                <w:szCs w:val="24"/>
              </w:rPr>
              <w:t>Source</w:t>
            </w:r>
          </w:p>
        </w:tc>
        <w:tc>
          <w:tcPr>
            <w:tcW w:w="8491" w:type="dxa"/>
          </w:tcPr>
          <w:p w14:paraId="15088012" w14:textId="0BA6633B" w:rsidR="004C2895" w:rsidRPr="004C2895" w:rsidRDefault="004C2895" w:rsidP="004C2895">
            <w:pPr>
              <w:suppressAutoHyphens/>
              <w:spacing w:after="0" w:line="240" w:lineRule="auto"/>
              <w:jc w:val="both"/>
              <w:rPr>
                <w:rFonts w:ascii="Times New Roman" w:eastAsia="MS Mincho" w:hAnsi="Times New Roman"/>
                <w:b/>
                <w:sz w:val="24"/>
                <w:szCs w:val="24"/>
              </w:rPr>
            </w:pPr>
            <w:r>
              <w:rPr>
                <w:rFonts w:ascii="Times New Roman" w:eastAsia="MS Mincho" w:hAnsi="Times New Roman"/>
                <w:b/>
                <w:sz w:val="24"/>
                <w:szCs w:val="24"/>
              </w:rPr>
              <w:t>Requirements Subgroup</w:t>
            </w:r>
          </w:p>
        </w:tc>
      </w:tr>
      <w:tr w:rsidR="004C2895" w:rsidRPr="004C2895" w14:paraId="5F6D89D6" w14:textId="77777777" w:rsidTr="004C2895">
        <w:tc>
          <w:tcPr>
            <w:tcW w:w="1080" w:type="dxa"/>
          </w:tcPr>
          <w:p w14:paraId="053D7EE0" w14:textId="77777777" w:rsidR="004C2895" w:rsidRPr="004C2895" w:rsidRDefault="004C2895" w:rsidP="004C2895">
            <w:pPr>
              <w:suppressAutoHyphens/>
              <w:spacing w:after="0" w:line="240" w:lineRule="auto"/>
              <w:jc w:val="both"/>
              <w:rPr>
                <w:rFonts w:ascii="Times New Roman" w:eastAsia="MS Mincho" w:hAnsi="Times New Roman"/>
                <w:b/>
                <w:sz w:val="24"/>
                <w:szCs w:val="24"/>
              </w:rPr>
            </w:pPr>
            <w:r w:rsidRPr="004C2895">
              <w:rPr>
                <w:rFonts w:ascii="Times New Roman" w:eastAsia="MS Mincho" w:hAnsi="Times New Roman"/>
                <w:b/>
                <w:sz w:val="24"/>
                <w:szCs w:val="24"/>
              </w:rPr>
              <w:t>Status</w:t>
            </w:r>
          </w:p>
        </w:tc>
        <w:tc>
          <w:tcPr>
            <w:tcW w:w="8491" w:type="dxa"/>
          </w:tcPr>
          <w:p w14:paraId="233911D3" w14:textId="795B9177" w:rsidR="004C2895" w:rsidRPr="004C2895" w:rsidRDefault="008A2ABE" w:rsidP="004C2895">
            <w:pPr>
              <w:suppressAutoHyphens/>
              <w:spacing w:after="0" w:line="240" w:lineRule="auto"/>
              <w:jc w:val="both"/>
              <w:rPr>
                <w:rFonts w:ascii="Times New Roman" w:eastAsia="MS Mincho" w:hAnsi="Times New Roman"/>
                <w:b/>
                <w:sz w:val="24"/>
                <w:szCs w:val="24"/>
              </w:rPr>
            </w:pPr>
            <w:r>
              <w:rPr>
                <w:rFonts w:ascii="Times New Roman" w:eastAsia="MS Mincho" w:hAnsi="Times New Roman"/>
                <w:b/>
                <w:sz w:val="24"/>
                <w:szCs w:val="24"/>
              </w:rPr>
              <w:t>Approved</w:t>
            </w:r>
          </w:p>
        </w:tc>
      </w:tr>
      <w:tr w:rsidR="004C2895" w:rsidRPr="004C2895" w14:paraId="6D94535F" w14:textId="77777777" w:rsidTr="004C2895">
        <w:tc>
          <w:tcPr>
            <w:tcW w:w="1080" w:type="dxa"/>
          </w:tcPr>
          <w:p w14:paraId="084DC62A" w14:textId="77777777" w:rsidR="004C2895" w:rsidRPr="004C2895" w:rsidRDefault="004C2895" w:rsidP="004C2895">
            <w:pPr>
              <w:suppressAutoHyphens/>
              <w:spacing w:after="0" w:line="240" w:lineRule="auto"/>
              <w:jc w:val="both"/>
              <w:rPr>
                <w:rFonts w:ascii="Times New Roman" w:eastAsia="MS Mincho" w:hAnsi="Times New Roman"/>
                <w:b/>
                <w:sz w:val="24"/>
                <w:szCs w:val="24"/>
              </w:rPr>
            </w:pPr>
            <w:r w:rsidRPr="004C2895">
              <w:rPr>
                <w:rFonts w:ascii="Times New Roman" w:eastAsia="MS Mincho" w:hAnsi="Times New Roman"/>
                <w:b/>
                <w:sz w:val="24"/>
                <w:szCs w:val="24"/>
              </w:rPr>
              <w:t>Title</w:t>
            </w:r>
          </w:p>
        </w:tc>
        <w:tc>
          <w:tcPr>
            <w:tcW w:w="8491" w:type="dxa"/>
          </w:tcPr>
          <w:p w14:paraId="2AB7F08E" w14:textId="0939783F" w:rsidR="004C2895" w:rsidRPr="004C2895" w:rsidRDefault="004C2895" w:rsidP="004C2895">
            <w:pPr>
              <w:suppressAutoHyphens/>
              <w:spacing w:after="0" w:line="240" w:lineRule="auto"/>
              <w:jc w:val="both"/>
              <w:rPr>
                <w:rFonts w:ascii="Times New Roman" w:eastAsia="MS Mincho" w:hAnsi="Times New Roman"/>
                <w:b/>
                <w:sz w:val="24"/>
                <w:szCs w:val="24"/>
              </w:rPr>
            </w:pPr>
            <w:r>
              <w:rPr>
                <w:rFonts w:ascii="Times New Roman" w:eastAsia="MS Mincho" w:hAnsi="Times New Roman"/>
                <w:b/>
                <w:sz w:val="24"/>
                <w:szCs w:val="24"/>
              </w:rPr>
              <w:t>Context, Objectives, Use Cases and Requirements for Green MPEG</w:t>
            </w:r>
          </w:p>
        </w:tc>
      </w:tr>
    </w:tbl>
    <w:p w14:paraId="44BC0571" w14:textId="6A71B8E1" w:rsidR="008A77E2" w:rsidRPr="00CD2905" w:rsidRDefault="008A77E2" w:rsidP="00276BD2">
      <w:pPr>
        <w:spacing w:before="120" w:after="0"/>
        <w:jc w:val="right"/>
        <w:rPr>
          <w:rFonts w:ascii="Times New Roman" w:hAnsi="Times New Roman"/>
          <w:b/>
          <w:color w:val="000000"/>
          <w:sz w:val="28"/>
          <w:szCs w:val="28"/>
          <w:lang w:eastAsia="ja-JP"/>
        </w:rPr>
      </w:pPr>
    </w:p>
    <w:p w14:paraId="364FC51B" w14:textId="77777777" w:rsidR="00174E57" w:rsidRPr="00CD2905" w:rsidRDefault="00174E57" w:rsidP="00174E57">
      <w:pPr>
        <w:spacing w:before="120" w:after="0"/>
        <w:rPr>
          <w:rFonts w:ascii="Times New Roman" w:hAnsi="Times New Roman"/>
          <w:b/>
          <w:sz w:val="24"/>
          <w:szCs w:val="24"/>
        </w:rPr>
      </w:pPr>
      <w:r w:rsidRPr="00CD2905">
        <w:rPr>
          <w:rFonts w:ascii="Times New Roman" w:hAnsi="Times New Roman"/>
          <w:b/>
          <w:sz w:val="24"/>
          <w:szCs w:val="24"/>
        </w:rPr>
        <w:t>Abstract</w:t>
      </w:r>
    </w:p>
    <w:p w14:paraId="2D49747A" w14:textId="565F4FED" w:rsidR="00174E57" w:rsidRPr="00CD2905" w:rsidRDefault="00174E57" w:rsidP="00276BD2">
      <w:pPr>
        <w:spacing w:before="120" w:after="0"/>
        <w:rPr>
          <w:rFonts w:ascii="Times New Roman" w:hAnsi="Times New Roman"/>
          <w:sz w:val="24"/>
          <w:szCs w:val="24"/>
        </w:rPr>
      </w:pPr>
      <w:r w:rsidRPr="00CD2905">
        <w:rPr>
          <w:rFonts w:ascii="Times New Roman" w:hAnsi="Times New Roman"/>
          <w:sz w:val="24"/>
          <w:szCs w:val="24"/>
        </w:rPr>
        <w:t xml:space="preserve">This document </w:t>
      </w:r>
      <w:r w:rsidR="007A7A58" w:rsidRPr="00CD2905">
        <w:rPr>
          <w:rFonts w:ascii="Times New Roman" w:hAnsi="Times New Roman"/>
          <w:sz w:val="24"/>
          <w:szCs w:val="24"/>
          <w:lang w:eastAsia="ko-KR"/>
        </w:rPr>
        <w:t>is submitted to discuss the technical areas</w:t>
      </w:r>
      <w:r w:rsidR="001E1240">
        <w:rPr>
          <w:rFonts w:ascii="Times New Roman" w:hAnsi="Times New Roman" w:hint="eastAsia"/>
          <w:sz w:val="24"/>
          <w:szCs w:val="24"/>
          <w:lang w:eastAsia="ko-KR"/>
        </w:rPr>
        <w:t>, the</w:t>
      </w:r>
      <w:r w:rsidR="007A7A58" w:rsidRPr="00CD2905">
        <w:rPr>
          <w:rFonts w:ascii="Times New Roman" w:hAnsi="Times New Roman"/>
          <w:sz w:val="24"/>
          <w:szCs w:val="24"/>
          <w:lang w:eastAsia="ko-KR"/>
        </w:rPr>
        <w:t xml:space="preserve"> corresponding requirements </w:t>
      </w:r>
      <w:r w:rsidR="001E1240">
        <w:rPr>
          <w:rFonts w:ascii="Times New Roman" w:hAnsi="Times New Roman" w:hint="eastAsia"/>
          <w:sz w:val="24"/>
          <w:szCs w:val="24"/>
          <w:lang w:eastAsia="ko-KR"/>
        </w:rPr>
        <w:t xml:space="preserve">and the use cases </w:t>
      </w:r>
      <w:r w:rsidR="007A7A58" w:rsidRPr="00CD2905">
        <w:rPr>
          <w:rFonts w:ascii="Times New Roman" w:hAnsi="Times New Roman"/>
          <w:sz w:val="24"/>
          <w:szCs w:val="24"/>
          <w:lang w:eastAsia="ko-KR"/>
        </w:rPr>
        <w:t xml:space="preserve">for </w:t>
      </w:r>
      <w:r w:rsidR="00627682">
        <w:rPr>
          <w:rFonts w:ascii="Times New Roman" w:hAnsi="Times New Roman"/>
          <w:sz w:val="24"/>
          <w:szCs w:val="24"/>
          <w:lang w:eastAsia="ko-KR"/>
        </w:rPr>
        <w:t>energy-efficient MPEG (</w:t>
      </w:r>
      <w:r w:rsidR="007A7A58" w:rsidRPr="00CD2905">
        <w:rPr>
          <w:rFonts w:ascii="Times New Roman" w:hAnsi="Times New Roman"/>
          <w:sz w:val="24"/>
          <w:szCs w:val="24"/>
          <w:lang w:eastAsia="ko-KR"/>
        </w:rPr>
        <w:t>Green MPEG</w:t>
      </w:r>
      <w:r w:rsidR="00627682">
        <w:rPr>
          <w:rFonts w:ascii="Times New Roman" w:hAnsi="Times New Roman"/>
          <w:sz w:val="24"/>
          <w:szCs w:val="24"/>
          <w:lang w:eastAsia="ko-KR"/>
        </w:rPr>
        <w:t>)</w:t>
      </w:r>
      <w:r w:rsidR="00F52145" w:rsidRPr="00CD2905">
        <w:rPr>
          <w:rFonts w:ascii="Times New Roman" w:hAnsi="Times New Roman"/>
          <w:sz w:val="24"/>
          <w:szCs w:val="24"/>
        </w:rPr>
        <w:t>.</w:t>
      </w:r>
    </w:p>
    <w:p w14:paraId="760633B9" w14:textId="77777777" w:rsidR="00D735A1" w:rsidRPr="00477C95" w:rsidRDefault="00D735A1" w:rsidP="00477C95">
      <w:pPr>
        <w:rPr>
          <w:rFonts w:ascii="Times New Roman" w:hAnsi="Times New Roman"/>
          <w:lang w:val="x-none" w:eastAsia="ko-KR"/>
        </w:rPr>
      </w:pPr>
    </w:p>
    <w:p w14:paraId="66FB4461" w14:textId="77777777" w:rsidR="00F60748" w:rsidRPr="00CD2905" w:rsidRDefault="00DF7389" w:rsidP="00F60748">
      <w:pPr>
        <w:pStyle w:val="Heading1"/>
        <w:spacing w:before="120"/>
        <w:rPr>
          <w:rFonts w:ascii="Times New Roman" w:eastAsia="Malgun Gothic" w:hAnsi="Times New Roman"/>
          <w:color w:val="000000"/>
          <w:lang w:val="en-US" w:eastAsia="ko-KR"/>
        </w:rPr>
      </w:pPr>
      <w:r w:rsidRPr="00477C95">
        <w:rPr>
          <w:rFonts w:ascii="Times New Roman" w:eastAsia="Malgun Gothic" w:hAnsi="Times New Roman"/>
          <w:color w:val="000000"/>
          <w:lang w:eastAsia="ko-KR"/>
        </w:rPr>
        <w:t>Context and Objectives of Green MPEG</w:t>
      </w:r>
    </w:p>
    <w:p w14:paraId="507B26F6" w14:textId="77777777" w:rsidR="00FD3705" w:rsidRPr="00477C95" w:rsidRDefault="00F60748" w:rsidP="00477C95">
      <w:pPr>
        <w:pStyle w:val="Heading1"/>
        <w:numPr>
          <w:ilvl w:val="1"/>
          <w:numId w:val="2"/>
        </w:numPr>
        <w:spacing w:before="120"/>
        <w:ind w:left="360"/>
        <w:rPr>
          <w:rFonts w:ascii="Times New Roman" w:hAnsi="Times New Roman"/>
          <w:lang w:val="en-US"/>
        </w:rPr>
      </w:pPr>
      <w:r w:rsidRPr="00477C95">
        <w:rPr>
          <w:rFonts w:ascii="Times New Roman" w:hAnsi="Times New Roman"/>
        </w:rPr>
        <w:t>Background</w:t>
      </w:r>
    </w:p>
    <w:p w14:paraId="1F929086" w14:textId="77777777" w:rsidR="003C6F81" w:rsidRPr="003B7F31" w:rsidRDefault="00CD2905" w:rsidP="00477C95">
      <w:pPr>
        <w:pStyle w:val="Heading1"/>
        <w:numPr>
          <w:ilvl w:val="0"/>
          <w:numId w:val="0"/>
        </w:numPr>
        <w:ind w:left="360" w:hanging="360"/>
        <w:rPr>
          <w:rFonts w:ascii="Times New Roman" w:eastAsia="Batang" w:hAnsi="Times New Roman"/>
          <w:b w:val="0"/>
          <w:szCs w:val="24"/>
          <w:lang w:val="en-US" w:eastAsia="en-US"/>
        </w:rPr>
      </w:pPr>
      <w:r w:rsidRPr="00477C95">
        <w:rPr>
          <w:rFonts w:ascii="Times New Roman" w:hAnsi="Times New Roman"/>
          <w:b w:val="0"/>
          <w:lang w:val="en-US"/>
        </w:rPr>
        <w:tab/>
      </w:r>
      <w:r w:rsidR="00F60748" w:rsidRPr="003B7F31">
        <w:rPr>
          <w:rFonts w:ascii="Times New Roman" w:eastAsia="Batang" w:hAnsi="Times New Roman"/>
          <w:b w:val="0"/>
          <w:szCs w:val="24"/>
          <w:lang w:val="en-US" w:eastAsia="en-US"/>
        </w:rPr>
        <w:t>MPEG has developed vari</w:t>
      </w:r>
      <w:r w:rsidR="00232EDB" w:rsidRPr="003B7F31">
        <w:rPr>
          <w:rFonts w:ascii="Times New Roman" w:eastAsia="Batang" w:hAnsi="Times New Roman"/>
          <w:b w:val="0"/>
          <w:szCs w:val="24"/>
          <w:lang w:val="en-US" w:eastAsia="en-US"/>
        </w:rPr>
        <w:t xml:space="preserve">ous technologies for multimedia processing and </w:t>
      </w:r>
      <w:r w:rsidR="00F60748" w:rsidRPr="003B7F31">
        <w:rPr>
          <w:rFonts w:ascii="Times New Roman" w:eastAsia="Batang" w:hAnsi="Times New Roman"/>
          <w:b w:val="0"/>
          <w:szCs w:val="24"/>
          <w:lang w:val="en-US" w:eastAsia="en-US"/>
        </w:rPr>
        <w:t>transport, such as</w:t>
      </w:r>
      <w:r w:rsidR="001E1240" w:rsidRPr="003B7F31">
        <w:rPr>
          <w:rFonts w:ascii="Times New Roman" w:eastAsia="Batang" w:hAnsi="Times New Roman" w:hint="eastAsia"/>
          <w:b w:val="0"/>
          <w:szCs w:val="24"/>
          <w:lang w:val="en-US" w:eastAsia="en-US"/>
        </w:rPr>
        <w:t xml:space="preserve"> MPEG-2 and MPEG-4</w:t>
      </w:r>
      <w:r w:rsidR="00F60748" w:rsidRPr="003B7F31">
        <w:rPr>
          <w:rFonts w:ascii="Times New Roman" w:eastAsia="Batang" w:hAnsi="Times New Roman"/>
          <w:b w:val="0"/>
          <w:szCs w:val="24"/>
          <w:lang w:val="en-US" w:eastAsia="en-US"/>
        </w:rPr>
        <w:t xml:space="preserve">. These technologies have been widely accepted and heavily used by various industries and applications, such as digital broadcasting, audio and video transport over the Internet and mobile phones, amongst others. </w:t>
      </w:r>
      <w:r w:rsidR="001E1240" w:rsidRPr="003B7F31">
        <w:rPr>
          <w:rFonts w:ascii="Times New Roman" w:eastAsia="Batang" w:hAnsi="Times New Roman" w:hint="eastAsia"/>
          <w:b w:val="0"/>
          <w:szCs w:val="24"/>
          <w:lang w:val="en-US" w:eastAsia="en-US"/>
        </w:rPr>
        <w:t>These days</w:t>
      </w:r>
      <w:r w:rsidR="00F60748" w:rsidRPr="003B7F31">
        <w:rPr>
          <w:rFonts w:ascii="Times New Roman" w:eastAsia="Batang" w:hAnsi="Times New Roman"/>
          <w:b w:val="0"/>
          <w:szCs w:val="24"/>
          <w:lang w:val="en-US" w:eastAsia="en-US"/>
        </w:rPr>
        <w:t xml:space="preserve">, </w:t>
      </w:r>
      <w:r w:rsidR="00232EDB" w:rsidRPr="003B7F31">
        <w:rPr>
          <w:rFonts w:ascii="Times New Roman" w:eastAsia="Batang" w:hAnsi="Times New Roman"/>
          <w:b w:val="0"/>
          <w:szCs w:val="24"/>
          <w:lang w:val="en-US" w:eastAsia="en-US"/>
        </w:rPr>
        <w:t xml:space="preserve">power consumption becomes more critical </w:t>
      </w:r>
      <w:r w:rsidR="00750370" w:rsidRPr="003B7F31">
        <w:rPr>
          <w:rFonts w:ascii="Times New Roman" w:eastAsia="Batang" w:hAnsi="Times New Roman"/>
          <w:b w:val="0"/>
          <w:szCs w:val="24"/>
          <w:lang w:val="en-US" w:eastAsia="en-US"/>
        </w:rPr>
        <w:t>of</w:t>
      </w:r>
      <w:r w:rsidR="00232EDB" w:rsidRPr="003B7F31">
        <w:rPr>
          <w:rFonts w:ascii="Times New Roman" w:eastAsia="Batang" w:hAnsi="Times New Roman"/>
          <w:b w:val="0"/>
          <w:szCs w:val="24"/>
          <w:lang w:val="en-US" w:eastAsia="en-US"/>
        </w:rPr>
        <w:t xml:space="preserve"> </w:t>
      </w:r>
      <w:r w:rsidR="001E1240" w:rsidRPr="003B7F31">
        <w:rPr>
          <w:rFonts w:ascii="Times New Roman" w:eastAsia="Batang" w:hAnsi="Times New Roman" w:hint="eastAsia"/>
          <w:b w:val="0"/>
          <w:szCs w:val="24"/>
          <w:lang w:val="en-US" w:eastAsia="en-US"/>
        </w:rPr>
        <w:t>media</w:t>
      </w:r>
      <w:r w:rsidR="00232EDB" w:rsidRPr="003B7F31">
        <w:rPr>
          <w:rFonts w:ascii="Times New Roman" w:eastAsia="Batang" w:hAnsi="Times New Roman"/>
          <w:b w:val="0"/>
          <w:szCs w:val="24"/>
          <w:lang w:val="en-US" w:eastAsia="en-US"/>
        </w:rPr>
        <w:t xml:space="preserve"> processing for </w:t>
      </w:r>
      <w:r w:rsidR="001E1240" w:rsidRPr="003B7F31">
        <w:rPr>
          <w:rFonts w:ascii="Times New Roman" w:eastAsia="Batang" w:hAnsi="Times New Roman" w:hint="eastAsia"/>
          <w:b w:val="0"/>
          <w:szCs w:val="24"/>
          <w:lang w:val="en-US" w:eastAsia="en-US"/>
        </w:rPr>
        <w:t xml:space="preserve">a device (especially for </w:t>
      </w:r>
      <w:r w:rsidR="00232EDB" w:rsidRPr="003B7F31">
        <w:rPr>
          <w:rFonts w:ascii="Times New Roman" w:eastAsia="Batang" w:hAnsi="Times New Roman"/>
          <w:b w:val="0"/>
          <w:szCs w:val="24"/>
          <w:lang w:val="en-US" w:eastAsia="en-US"/>
        </w:rPr>
        <w:t>a mobile device</w:t>
      </w:r>
      <w:r w:rsidR="001E1240" w:rsidRPr="003B7F31">
        <w:rPr>
          <w:rFonts w:ascii="Times New Roman" w:eastAsia="Batang" w:hAnsi="Times New Roman" w:hint="eastAsia"/>
          <w:b w:val="0"/>
          <w:szCs w:val="24"/>
          <w:lang w:val="en-US" w:eastAsia="en-US"/>
        </w:rPr>
        <w:t>)</w:t>
      </w:r>
      <w:r w:rsidR="005B603B" w:rsidRPr="003B7F31">
        <w:rPr>
          <w:rFonts w:ascii="Times New Roman" w:eastAsia="Batang" w:hAnsi="Times New Roman"/>
          <w:b w:val="0"/>
          <w:szCs w:val="24"/>
          <w:lang w:val="en-US" w:eastAsia="en-US"/>
        </w:rPr>
        <w:t xml:space="preserve"> because of the </w:t>
      </w:r>
      <w:r w:rsidR="008A20B1" w:rsidRPr="003B7F31">
        <w:rPr>
          <w:rFonts w:ascii="Times New Roman" w:eastAsia="Batang" w:hAnsi="Times New Roman"/>
          <w:b w:val="0"/>
          <w:szCs w:val="24"/>
          <w:lang w:val="en-US" w:eastAsia="en-US"/>
        </w:rPr>
        <w:t>high demand of computing resource and memory exchange</w:t>
      </w:r>
      <w:r w:rsidR="00864596" w:rsidRPr="003B7F31">
        <w:rPr>
          <w:rFonts w:ascii="Times New Roman" w:eastAsia="Batang" w:hAnsi="Times New Roman"/>
          <w:b w:val="0"/>
          <w:szCs w:val="24"/>
          <w:lang w:val="en-US" w:eastAsia="en-US"/>
        </w:rPr>
        <w:t xml:space="preserve"> (in particular for high-definition and </w:t>
      </w:r>
      <w:r w:rsidR="00F15A3D" w:rsidRPr="003B7F31">
        <w:rPr>
          <w:rFonts w:ascii="Times New Roman" w:eastAsia="Batang" w:hAnsi="Times New Roman"/>
          <w:b w:val="0"/>
          <w:szCs w:val="24"/>
          <w:lang w:val="en-US" w:eastAsia="en-US"/>
        </w:rPr>
        <w:t>ultra-high</w:t>
      </w:r>
      <w:r w:rsidR="00864596" w:rsidRPr="003B7F31">
        <w:rPr>
          <w:rFonts w:ascii="Times New Roman" w:eastAsia="Batang" w:hAnsi="Times New Roman"/>
          <w:b w:val="0"/>
          <w:szCs w:val="24"/>
          <w:lang w:val="en-US" w:eastAsia="en-US"/>
        </w:rPr>
        <w:t>-definition</w:t>
      </w:r>
      <w:r w:rsidR="00F15A3D" w:rsidRPr="003B7F31">
        <w:rPr>
          <w:rFonts w:ascii="Times New Roman" w:eastAsia="Batang" w:hAnsi="Times New Roman"/>
          <w:b w:val="0"/>
          <w:szCs w:val="24"/>
          <w:lang w:val="en-US" w:eastAsia="en-US"/>
        </w:rPr>
        <w:t xml:space="preserve"> </w:t>
      </w:r>
      <w:r w:rsidR="0097348E" w:rsidRPr="003B7F31">
        <w:rPr>
          <w:rFonts w:ascii="Times New Roman" w:eastAsia="Batang" w:hAnsi="Times New Roman"/>
          <w:b w:val="0"/>
          <w:szCs w:val="24"/>
          <w:lang w:val="en-US" w:eastAsia="en-US"/>
        </w:rPr>
        <w:t>video)</w:t>
      </w:r>
      <w:r w:rsidR="00804CF2" w:rsidRPr="003B7F31">
        <w:rPr>
          <w:rFonts w:ascii="Times New Roman" w:eastAsia="Batang" w:hAnsi="Times New Roman"/>
          <w:b w:val="0"/>
          <w:szCs w:val="24"/>
          <w:lang w:val="en-US" w:eastAsia="en-US"/>
        </w:rPr>
        <w:t xml:space="preserve">. </w:t>
      </w:r>
    </w:p>
    <w:p w14:paraId="617FFC01" w14:textId="77777777" w:rsidR="00627682" w:rsidRPr="003B7F31" w:rsidRDefault="00627682" w:rsidP="00E21ED0">
      <w:pPr>
        <w:rPr>
          <w:rFonts w:ascii="Times New Roman" w:hAnsi="Times New Roman"/>
          <w:sz w:val="24"/>
          <w:szCs w:val="24"/>
        </w:rPr>
      </w:pPr>
    </w:p>
    <w:p w14:paraId="5C9BFE21" w14:textId="0AF58671" w:rsidR="00627682" w:rsidRPr="003B7F31" w:rsidRDefault="00627682" w:rsidP="00E21ED0">
      <w:pPr>
        <w:ind w:left="360"/>
        <w:rPr>
          <w:rFonts w:ascii="Times New Roman" w:hAnsi="Times New Roman"/>
          <w:sz w:val="24"/>
          <w:szCs w:val="24"/>
        </w:rPr>
      </w:pPr>
      <w:r w:rsidRPr="003B7F31">
        <w:rPr>
          <w:rFonts w:ascii="Times New Roman" w:hAnsi="Times New Roman"/>
          <w:sz w:val="24"/>
          <w:szCs w:val="24"/>
        </w:rPr>
        <w:t xml:space="preserve">This document is about context and </w:t>
      </w:r>
      <w:proofErr w:type="gramStart"/>
      <w:r w:rsidRPr="003B7F31">
        <w:rPr>
          <w:rFonts w:ascii="Times New Roman" w:hAnsi="Times New Roman"/>
          <w:sz w:val="24"/>
          <w:szCs w:val="24"/>
        </w:rPr>
        <w:t>objectives,</w:t>
      </w:r>
      <w:proofErr w:type="gramEnd"/>
      <w:r w:rsidRPr="003B7F31">
        <w:rPr>
          <w:rFonts w:ascii="Times New Roman" w:hAnsi="Times New Roman"/>
          <w:sz w:val="24"/>
          <w:szCs w:val="24"/>
        </w:rPr>
        <w:t xml:space="preserve"> use cases and </w:t>
      </w:r>
      <w:r w:rsidR="00E54BA1" w:rsidRPr="003B7F31">
        <w:rPr>
          <w:rFonts w:ascii="Times New Roman" w:hAnsi="Times New Roman"/>
          <w:sz w:val="24"/>
          <w:szCs w:val="24"/>
        </w:rPr>
        <w:t>requirements</w:t>
      </w:r>
      <w:r w:rsidRPr="003B7F31">
        <w:rPr>
          <w:rFonts w:ascii="Times New Roman" w:hAnsi="Times New Roman"/>
          <w:sz w:val="24"/>
          <w:szCs w:val="24"/>
        </w:rPr>
        <w:t xml:space="preserve"> for making MPEG technologies aware </w:t>
      </w:r>
      <w:r w:rsidR="00E54BA1" w:rsidRPr="003B7F31">
        <w:rPr>
          <w:rFonts w:ascii="Times New Roman" w:hAnsi="Times New Roman"/>
          <w:sz w:val="24"/>
          <w:szCs w:val="24"/>
        </w:rPr>
        <w:t>of additional</w:t>
      </w:r>
      <w:r w:rsidRPr="003B7F31">
        <w:rPr>
          <w:rFonts w:ascii="Times New Roman" w:hAnsi="Times New Roman"/>
          <w:sz w:val="24"/>
          <w:szCs w:val="24"/>
        </w:rPr>
        <w:t xml:space="preserve"> information </w:t>
      </w:r>
      <w:r w:rsidR="002D292A" w:rsidRPr="003B7F31">
        <w:rPr>
          <w:rFonts w:ascii="Times New Roman" w:hAnsi="Times New Roman"/>
          <w:sz w:val="24"/>
          <w:szCs w:val="24"/>
        </w:rPr>
        <w:t xml:space="preserve">(i.e., Green MPEG metadata) </w:t>
      </w:r>
      <w:r w:rsidRPr="003B7F31">
        <w:rPr>
          <w:rFonts w:ascii="Times New Roman" w:hAnsi="Times New Roman"/>
          <w:sz w:val="24"/>
          <w:szCs w:val="24"/>
        </w:rPr>
        <w:t xml:space="preserve">that may be used to reduce energy </w:t>
      </w:r>
      <w:r w:rsidR="00E21ED0" w:rsidRPr="003B7F31">
        <w:rPr>
          <w:rFonts w:ascii="Times New Roman" w:hAnsi="Times New Roman"/>
          <w:sz w:val="24"/>
          <w:szCs w:val="24"/>
        </w:rPr>
        <w:t>consumption.</w:t>
      </w:r>
    </w:p>
    <w:p w14:paraId="54BF2066" w14:textId="73BCF7C0" w:rsidR="003C6F81" w:rsidRDefault="00CD2905" w:rsidP="00477C95">
      <w:pPr>
        <w:pStyle w:val="Heading1"/>
        <w:numPr>
          <w:ilvl w:val="0"/>
          <w:numId w:val="0"/>
        </w:numPr>
        <w:ind w:left="360" w:hanging="360"/>
        <w:rPr>
          <w:rFonts w:ascii="Times New Roman" w:eastAsia="Malgun Gothic" w:hAnsi="Times New Roman"/>
          <w:b w:val="0"/>
          <w:lang w:eastAsia="ko-KR"/>
        </w:rPr>
      </w:pPr>
      <w:r w:rsidRPr="00CD2905">
        <w:rPr>
          <w:rFonts w:ascii="Times New Roman" w:hAnsi="Times New Roman"/>
          <w:b w:val="0"/>
          <w:color w:val="000000"/>
          <w:szCs w:val="24"/>
          <w:lang w:val="en-US"/>
        </w:rPr>
        <w:tab/>
      </w:r>
    </w:p>
    <w:p w14:paraId="7C8A6AAF" w14:textId="77777777" w:rsidR="009E35EB" w:rsidRPr="00477C95" w:rsidRDefault="003C6F81" w:rsidP="00477C95">
      <w:pPr>
        <w:pStyle w:val="Heading1"/>
        <w:numPr>
          <w:ilvl w:val="1"/>
          <w:numId w:val="2"/>
        </w:numPr>
        <w:spacing w:before="120"/>
        <w:ind w:left="360"/>
        <w:rPr>
          <w:rFonts w:ascii="Times New Roman" w:hAnsi="Times New Roman"/>
          <w:lang w:val="en-US"/>
        </w:rPr>
      </w:pPr>
      <w:r w:rsidRPr="00477C95">
        <w:rPr>
          <w:rFonts w:ascii="Times New Roman" w:hAnsi="Times New Roman"/>
        </w:rPr>
        <w:t>Objectives</w:t>
      </w:r>
    </w:p>
    <w:p w14:paraId="572371D1" w14:textId="77777777" w:rsidR="00EB00A9" w:rsidRPr="003B7F31" w:rsidRDefault="00EB00A9" w:rsidP="00477C95">
      <w:pPr>
        <w:ind w:firstLine="360"/>
        <w:jc w:val="both"/>
        <w:rPr>
          <w:rFonts w:ascii="Times New Roman" w:hAnsi="Times New Roman"/>
          <w:sz w:val="24"/>
          <w:szCs w:val="24"/>
        </w:rPr>
      </w:pPr>
      <w:r w:rsidRPr="003B7F31">
        <w:rPr>
          <w:rFonts w:ascii="Times New Roman" w:hAnsi="Times New Roman"/>
          <w:sz w:val="24"/>
          <w:szCs w:val="24"/>
        </w:rPr>
        <w:t>The main objectives of Green MPEG are:</w:t>
      </w:r>
    </w:p>
    <w:p w14:paraId="05D25504" w14:textId="77777777" w:rsidR="00EB00A9" w:rsidRPr="003B7F31" w:rsidRDefault="00EB00A9" w:rsidP="00EB00A9">
      <w:pPr>
        <w:pStyle w:val="ListParagraph"/>
        <w:numPr>
          <w:ilvl w:val="0"/>
          <w:numId w:val="45"/>
        </w:numPr>
        <w:spacing w:before="120" w:after="0" w:line="240" w:lineRule="auto"/>
        <w:rPr>
          <w:rFonts w:ascii="Times New Roman" w:hAnsi="Times New Roman"/>
          <w:sz w:val="24"/>
          <w:szCs w:val="24"/>
        </w:rPr>
      </w:pPr>
      <w:r w:rsidRPr="003B7F31">
        <w:rPr>
          <w:rFonts w:ascii="Times New Roman" w:hAnsi="Times New Roman"/>
          <w:sz w:val="24"/>
          <w:szCs w:val="24"/>
          <w:lang w:eastAsia="ko-KR"/>
        </w:rPr>
        <w:t xml:space="preserve">Efficient </w:t>
      </w:r>
      <w:r w:rsidR="00C3378A" w:rsidRPr="003B7F31">
        <w:rPr>
          <w:rFonts w:ascii="Times New Roman" w:hAnsi="Times New Roman"/>
          <w:sz w:val="24"/>
          <w:szCs w:val="24"/>
          <w:lang w:eastAsia="ko-KR"/>
        </w:rPr>
        <w:t xml:space="preserve">multimedia processing and </w:t>
      </w:r>
      <w:r w:rsidR="00E26B1F" w:rsidRPr="003B7F31">
        <w:rPr>
          <w:rFonts w:ascii="Times New Roman" w:hAnsi="Times New Roman"/>
          <w:sz w:val="24"/>
          <w:szCs w:val="24"/>
          <w:lang w:eastAsia="ko-KR"/>
        </w:rPr>
        <w:t>transport:</w:t>
      </w:r>
      <w:r w:rsidR="00C3378A" w:rsidRPr="003B7F31">
        <w:rPr>
          <w:rFonts w:ascii="Times New Roman" w:hAnsi="Times New Roman"/>
          <w:sz w:val="24"/>
          <w:szCs w:val="24"/>
          <w:lang w:eastAsia="ko-KR"/>
        </w:rPr>
        <w:t xml:space="preserve"> </w:t>
      </w:r>
      <w:r w:rsidRPr="003B7F31">
        <w:rPr>
          <w:rFonts w:ascii="Times New Roman" w:hAnsi="Times New Roman"/>
          <w:sz w:val="24"/>
          <w:szCs w:val="24"/>
          <w:lang w:eastAsia="ko-KR"/>
        </w:rPr>
        <w:t xml:space="preserve">The standard will enable building interoperable solutions for </w:t>
      </w:r>
      <w:r w:rsidR="00C3378A" w:rsidRPr="003B7F31">
        <w:rPr>
          <w:rFonts w:ascii="Times New Roman" w:hAnsi="Times New Roman"/>
          <w:sz w:val="24"/>
          <w:szCs w:val="24"/>
          <w:lang w:eastAsia="ko-KR"/>
        </w:rPr>
        <w:t>energy-efficient</w:t>
      </w:r>
      <w:r w:rsidRPr="003B7F31">
        <w:rPr>
          <w:rFonts w:ascii="Times New Roman" w:hAnsi="Times New Roman"/>
          <w:sz w:val="24"/>
          <w:szCs w:val="24"/>
          <w:lang w:eastAsia="ko-KR"/>
        </w:rPr>
        <w:t xml:space="preserve"> consumption of media in this context. </w:t>
      </w:r>
    </w:p>
    <w:p w14:paraId="7114381E" w14:textId="1F5242BE" w:rsidR="00E26B1F" w:rsidRPr="003B7F31" w:rsidRDefault="007B5B77" w:rsidP="00EB00A9">
      <w:pPr>
        <w:pStyle w:val="ListParagraph"/>
        <w:numPr>
          <w:ilvl w:val="0"/>
          <w:numId w:val="45"/>
        </w:numPr>
        <w:spacing w:before="120" w:after="0" w:line="240" w:lineRule="auto"/>
        <w:rPr>
          <w:rFonts w:ascii="Times New Roman" w:hAnsi="Times New Roman"/>
          <w:sz w:val="24"/>
          <w:szCs w:val="24"/>
        </w:rPr>
      </w:pPr>
      <w:r w:rsidRPr="003B7F31">
        <w:rPr>
          <w:rFonts w:ascii="Times New Roman" w:hAnsi="Times New Roman"/>
          <w:sz w:val="24"/>
          <w:szCs w:val="24"/>
        </w:rPr>
        <w:t xml:space="preserve">Enable efficient media encoding based on </w:t>
      </w:r>
      <w:r w:rsidR="00627682" w:rsidRPr="003B7F31">
        <w:rPr>
          <w:rFonts w:ascii="Times New Roman" w:hAnsi="Times New Roman"/>
          <w:sz w:val="24"/>
          <w:szCs w:val="24"/>
        </w:rPr>
        <w:t>the</w:t>
      </w:r>
      <w:r w:rsidRPr="003B7F31">
        <w:rPr>
          <w:rFonts w:ascii="Times New Roman" w:hAnsi="Times New Roman"/>
          <w:sz w:val="24"/>
          <w:szCs w:val="24"/>
        </w:rPr>
        <w:t xml:space="preserve"> </w:t>
      </w:r>
      <w:r w:rsidR="00627682" w:rsidRPr="003B7F31">
        <w:rPr>
          <w:rFonts w:ascii="Times New Roman" w:hAnsi="Times New Roman"/>
          <w:sz w:val="24"/>
          <w:szCs w:val="24"/>
        </w:rPr>
        <w:t>energy resources of the encoder</w:t>
      </w:r>
      <w:r w:rsidRPr="003B7F31">
        <w:rPr>
          <w:rFonts w:ascii="Times New Roman" w:hAnsi="Times New Roman"/>
          <w:sz w:val="24"/>
          <w:szCs w:val="24"/>
        </w:rPr>
        <w:t xml:space="preserve"> </w:t>
      </w:r>
      <w:r w:rsidR="00260355" w:rsidRPr="003B7F31">
        <w:rPr>
          <w:rFonts w:ascii="Times New Roman" w:hAnsi="Times New Roman"/>
          <w:sz w:val="24"/>
          <w:szCs w:val="24"/>
        </w:rPr>
        <w:t xml:space="preserve">or </w:t>
      </w:r>
      <w:r w:rsidR="00627682" w:rsidRPr="003B7F31">
        <w:rPr>
          <w:rFonts w:ascii="Times New Roman" w:hAnsi="Times New Roman"/>
          <w:sz w:val="24"/>
          <w:szCs w:val="24"/>
        </w:rPr>
        <w:t xml:space="preserve">the </w:t>
      </w:r>
      <w:r w:rsidR="00260355" w:rsidRPr="003B7F31">
        <w:rPr>
          <w:rFonts w:ascii="Times New Roman" w:hAnsi="Times New Roman"/>
          <w:sz w:val="24"/>
          <w:szCs w:val="24"/>
        </w:rPr>
        <w:t>feedback</w:t>
      </w:r>
      <w:r w:rsidRPr="003B7F31">
        <w:rPr>
          <w:rFonts w:ascii="Times New Roman" w:hAnsi="Times New Roman"/>
          <w:sz w:val="24"/>
          <w:szCs w:val="24"/>
        </w:rPr>
        <w:t xml:space="preserve"> from the receiver</w:t>
      </w:r>
      <w:r w:rsidR="00987114" w:rsidRPr="003B7F31">
        <w:rPr>
          <w:rFonts w:ascii="Times New Roman" w:hAnsi="Times New Roman"/>
          <w:sz w:val="24"/>
          <w:szCs w:val="24"/>
        </w:rPr>
        <w:t>.</w:t>
      </w:r>
    </w:p>
    <w:p w14:paraId="2FB9C38C" w14:textId="5D0E7754" w:rsidR="007B5B77" w:rsidRPr="003B7F31" w:rsidRDefault="007B5B77" w:rsidP="00477C95">
      <w:pPr>
        <w:pStyle w:val="ListParagraph"/>
        <w:numPr>
          <w:ilvl w:val="0"/>
          <w:numId w:val="45"/>
        </w:numPr>
        <w:spacing w:before="120" w:after="0" w:line="240" w:lineRule="auto"/>
        <w:rPr>
          <w:sz w:val="24"/>
          <w:szCs w:val="24"/>
        </w:rPr>
      </w:pPr>
      <w:r w:rsidRPr="003B7F31">
        <w:rPr>
          <w:rFonts w:ascii="Times New Roman" w:hAnsi="Times New Roman"/>
          <w:sz w:val="24"/>
          <w:szCs w:val="24"/>
        </w:rPr>
        <w:t>Enable efficient media decoding and presentation</w:t>
      </w:r>
      <w:r w:rsidR="00987114" w:rsidRPr="003B7F31">
        <w:rPr>
          <w:rFonts w:ascii="Times New Roman" w:hAnsi="Times New Roman"/>
          <w:sz w:val="24"/>
          <w:szCs w:val="24"/>
        </w:rPr>
        <w:t>.</w:t>
      </w:r>
    </w:p>
    <w:p w14:paraId="132E6C92" w14:textId="77777777" w:rsidR="00B07176" w:rsidRPr="00477C95" w:rsidRDefault="00B07176" w:rsidP="00477C95">
      <w:pPr>
        <w:ind w:left="792"/>
        <w:rPr>
          <w:rFonts w:ascii="Times New Roman" w:hAnsi="Times New Roman"/>
        </w:rPr>
      </w:pPr>
    </w:p>
    <w:p w14:paraId="7707CDF7" w14:textId="77777777" w:rsidR="00B07176" w:rsidRPr="00477C95" w:rsidRDefault="00B07176" w:rsidP="00477C95">
      <w:pPr>
        <w:pStyle w:val="Heading1"/>
        <w:numPr>
          <w:ilvl w:val="1"/>
          <w:numId w:val="2"/>
        </w:numPr>
        <w:spacing w:before="120"/>
        <w:rPr>
          <w:rFonts w:ascii="Times New Roman" w:hAnsi="Times New Roman"/>
        </w:rPr>
      </w:pPr>
      <w:r w:rsidRPr="00477C95">
        <w:rPr>
          <w:rFonts w:ascii="Times New Roman" w:hAnsi="Times New Roman"/>
        </w:rPr>
        <w:lastRenderedPageBreak/>
        <w:t>Scope</w:t>
      </w:r>
    </w:p>
    <w:p w14:paraId="01756E07" w14:textId="1FD2FC7D" w:rsidR="00F60748" w:rsidRPr="003B7F31" w:rsidRDefault="00B07176" w:rsidP="00477C95">
      <w:pPr>
        <w:pStyle w:val="Heading1"/>
        <w:numPr>
          <w:ilvl w:val="0"/>
          <w:numId w:val="0"/>
        </w:numPr>
        <w:spacing w:before="120"/>
        <w:ind w:left="360"/>
        <w:rPr>
          <w:rFonts w:ascii="Times New Roman" w:hAnsi="Times New Roman"/>
          <w:b w:val="0"/>
          <w:szCs w:val="24"/>
          <w:lang w:val="en-US"/>
        </w:rPr>
      </w:pPr>
      <w:r w:rsidRPr="003B7F31">
        <w:rPr>
          <w:rFonts w:ascii="Times New Roman" w:hAnsi="Times New Roman"/>
          <w:b w:val="0"/>
          <w:szCs w:val="24"/>
          <w:lang w:val="en-US"/>
        </w:rPr>
        <w:t>Green MPEG</w:t>
      </w:r>
      <w:r w:rsidR="009E35EB" w:rsidRPr="003B7F31">
        <w:rPr>
          <w:rFonts w:ascii="Times New Roman" w:hAnsi="Times New Roman"/>
          <w:b w:val="0"/>
          <w:szCs w:val="24"/>
          <w:lang w:val="en-US"/>
        </w:rPr>
        <w:t xml:space="preserve"> </w:t>
      </w:r>
      <w:r w:rsidR="002D292A" w:rsidRPr="003B7F31">
        <w:rPr>
          <w:rFonts w:ascii="Times New Roman" w:hAnsi="Times New Roman"/>
          <w:b w:val="0"/>
          <w:szCs w:val="24"/>
          <w:lang w:val="en-US"/>
        </w:rPr>
        <w:t xml:space="preserve">will </w:t>
      </w:r>
      <w:r w:rsidR="00E54BA1" w:rsidRPr="003B7F31">
        <w:rPr>
          <w:rFonts w:ascii="Times New Roman" w:hAnsi="Times New Roman"/>
          <w:b w:val="0"/>
          <w:szCs w:val="24"/>
          <w:lang w:val="en-US"/>
        </w:rPr>
        <w:t>standardize metadata</w:t>
      </w:r>
      <w:r w:rsidR="002D292A" w:rsidRPr="003B7F31">
        <w:rPr>
          <w:rFonts w:ascii="Times New Roman" w:hAnsi="Times New Roman"/>
          <w:b w:val="0"/>
          <w:szCs w:val="24"/>
          <w:lang w:val="en-US"/>
        </w:rPr>
        <w:t xml:space="preserve"> formats that will impact </w:t>
      </w:r>
      <w:r w:rsidR="009E35EB" w:rsidRPr="003B7F31">
        <w:rPr>
          <w:rFonts w:ascii="Times New Roman" w:hAnsi="Times New Roman"/>
          <w:b w:val="0"/>
          <w:szCs w:val="24"/>
          <w:lang w:val="en-US"/>
        </w:rPr>
        <w:t>the following technical area</w:t>
      </w:r>
      <w:r w:rsidR="000477A3" w:rsidRPr="003B7F31">
        <w:rPr>
          <w:rFonts w:ascii="Times New Roman" w:hAnsi="Times New Roman"/>
          <w:b w:val="0"/>
          <w:szCs w:val="24"/>
          <w:lang w:val="en-US"/>
        </w:rPr>
        <w:t>s</w:t>
      </w:r>
      <w:r w:rsidR="001E1240" w:rsidRPr="003B7F31">
        <w:rPr>
          <w:rFonts w:ascii="Times New Roman" w:eastAsia="Malgun Gothic" w:hAnsi="Times New Roman" w:hint="eastAsia"/>
          <w:b w:val="0"/>
          <w:szCs w:val="24"/>
          <w:lang w:val="en-US" w:eastAsia="ko-KR"/>
        </w:rPr>
        <w:t xml:space="preserve"> described in Fig</w:t>
      </w:r>
      <w:r w:rsidR="00E21ED0" w:rsidRPr="003B7F31">
        <w:rPr>
          <w:rFonts w:ascii="Times New Roman" w:eastAsia="Malgun Gothic" w:hAnsi="Times New Roman"/>
          <w:b w:val="0"/>
          <w:szCs w:val="24"/>
          <w:lang w:val="en-US" w:eastAsia="ko-KR"/>
        </w:rPr>
        <w:t>ure</w:t>
      </w:r>
      <w:r w:rsidR="001E1240" w:rsidRPr="003B7F31">
        <w:rPr>
          <w:rFonts w:ascii="Times New Roman" w:eastAsia="Malgun Gothic" w:hAnsi="Times New Roman" w:hint="eastAsia"/>
          <w:b w:val="0"/>
          <w:szCs w:val="24"/>
          <w:lang w:val="en-US" w:eastAsia="ko-KR"/>
        </w:rPr>
        <w:t xml:space="preserve"> 1</w:t>
      </w:r>
      <w:r w:rsidR="009E35EB" w:rsidRPr="003B7F31">
        <w:rPr>
          <w:rFonts w:ascii="Times New Roman" w:hAnsi="Times New Roman"/>
          <w:b w:val="0"/>
          <w:szCs w:val="24"/>
          <w:lang w:val="en-US"/>
        </w:rPr>
        <w:t>:</w:t>
      </w:r>
    </w:p>
    <w:p w14:paraId="110AA83C" w14:textId="77777777" w:rsidR="009E35EB" w:rsidRPr="003B7F31" w:rsidRDefault="009E35EB" w:rsidP="00477C95">
      <w:pPr>
        <w:pStyle w:val="ListParagraph"/>
        <w:numPr>
          <w:ilvl w:val="0"/>
          <w:numId w:val="47"/>
        </w:numPr>
        <w:rPr>
          <w:rFonts w:ascii="Times New Roman" w:hAnsi="Times New Roman"/>
          <w:sz w:val="24"/>
          <w:szCs w:val="24"/>
        </w:rPr>
      </w:pPr>
      <w:r w:rsidRPr="003B7F31">
        <w:rPr>
          <w:rFonts w:ascii="Times New Roman" w:hAnsi="Times New Roman"/>
          <w:sz w:val="24"/>
          <w:szCs w:val="24"/>
          <w:lang w:eastAsia="ja-JP"/>
        </w:rPr>
        <w:t>Media Encoding</w:t>
      </w:r>
    </w:p>
    <w:p w14:paraId="60E4C749" w14:textId="77777777" w:rsidR="009E35EB" w:rsidRPr="003B7F31" w:rsidRDefault="009E35EB" w:rsidP="00477C95">
      <w:pPr>
        <w:pStyle w:val="ListParagraph"/>
        <w:numPr>
          <w:ilvl w:val="0"/>
          <w:numId w:val="47"/>
        </w:numPr>
        <w:rPr>
          <w:rFonts w:ascii="Times New Roman" w:hAnsi="Times New Roman"/>
          <w:sz w:val="24"/>
          <w:szCs w:val="24"/>
        </w:rPr>
      </w:pPr>
      <w:r w:rsidRPr="003B7F31">
        <w:rPr>
          <w:rFonts w:ascii="Times New Roman" w:hAnsi="Times New Roman"/>
          <w:sz w:val="24"/>
          <w:szCs w:val="24"/>
          <w:lang w:eastAsia="ja-JP"/>
        </w:rPr>
        <w:t>Media Decoding</w:t>
      </w:r>
    </w:p>
    <w:p w14:paraId="43BE176B" w14:textId="77777777" w:rsidR="009E35EB" w:rsidRPr="003B7F31" w:rsidRDefault="009E35EB" w:rsidP="00477C95">
      <w:pPr>
        <w:pStyle w:val="ListParagraph"/>
        <w:numPr>
          <w:ilvl w:val="0"/>
          <w:numId w:val="47"/>
        </w:numPr>
        <w:rPr>
          <w:rFonts w:ascii="Times New Roman" w:hAnsi="Times New Roman"/>
          <w:sz w:val="24"/>
          <w:szCs w:val="24"/>
        </w:rPr>
      </w:pPr>
      <w:r w:rsidRPr="003B7F31">
        <w:rPr>
          <w:rFonts w:ascii="Times New Roman" w:hAnsi="Times New Roman"/>
          <w:sz w:val="24"/>
          <w:szCs w:val="24"/>
          <w:lang w:eastAsia="ja-JP"/>
        </w:rPr>
        <w:t>Media Presentation</w:t>
      </w:r>
    </w:p>
    <w:p w14:paraId="700E0E09" w14:textId="77777777" w:rsidR="007A7A58" w:rsidRDefault="00817C9C" w:rsidP="008C35B6">
      <w:pPr>
        <w:jc w:val="center"/>
        <w:rPr>
          <w:rFonts w:ascii="Times New Roman" w:hAnsi="Times New Roman"/>
          <w:noProof/>
          <w:sz w:val="18"/>
          <w:lang w:eastAsia="zh-CN"/>
        </w:rPr>
      </w:pPr>
      <w:r w:rsidRPr="00477C95">
        <w:rPr>
          <w:rFonts w:ascii="Times New Roman" w:hAnsi="Times New Roman"/>
          <w:noProof/>
          <w:sz w:val="18"/>
          <w:lang w:eastAsia="ko-KR"/>
        </w:rPr>
        <w:drawing>
          <wp:inline distT="0" distB="0" distL="0" distR="0" wp14:anchorId="57B99A3C" wp14:editId="065EDA47">
            <wp:extent cx="3135396" cy="228997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7727" cy="2291677"/>
                    </a:xfrm>
                    <a:prstGeom prst="rect">
                      <a:avLst/>
                    </a:prstGeom>
                    <a:noFill/>
                    <a:ln>
                      <a:noFill/>
                    </a:ln>
                  </pic:spPr>
                </pic:pic>
              </a:graphicData>
            </a:graphic>
          </wp:inline>
        </w:drawing>
      </w:r>
    </w:p>
    <w:p w14:paraId="663D58FE" w14:textId="44A2CB47" w:rsidR="00CD2905" w:rsidRDefault="00CD2905" w:rsidP="00477C95">
      <w:pPr>
        <w:jc w:val="center"/>
        <w:rPr>
          <w:rFonts w:ascii="Times New Roman" w:hAnsi="Times New Roman"/>
          <w:noProof/>
          <w:sz w:val="24"/>
          <w:szCs w:val="24"/>
          <w:lang w:eastAsia="zh-CN"/>
        </w:rPr>
      </w:pPr>
      <w:r w:rsidRPr="00477C95">
        <w:rPr>
          <w:rFonts w:ascii="Times New Roman" w:hAnsi="Times New Roman"/>
          <w:noProof/>
          <w:sz w:val="24"/>
          <w:szCs w:val="24"/>
          <w:lang w:eastAsia="zh-CN"/>
        </w:rPr>
        <w:t>Figure 1</w:t>
      </w:r>
      <w:r w:rsidR="00CD50E9">
        <w:rPr>
          <w:rFonts w:ascii="Times New Roman" w:hAnsi="Times New Roman"/>
          <w:noProof/>
          <w:sz w:val="24"/>
          <w:szCs w:val="24"/>
          <w:lang w:eastAsia="zh-CN"/>
        </w:rPr>
        <w:t>:</w:t>
      </w:r>
      <w:r>
        <w:rPr>
          <w:rFonts w:ascii="Times New Roman" w:hAnsi="Times New Roman"/>
          <w:noProof/>
          <w:sz w:val="24"/>
          <w:szCs w:val="24"/>
          <w:lang w:eastAsia="zh-CN"/>
        </w:rPr>
        <w:t xml:space="preserve"> Green MPEG Technical Areas</w:t>
      </w:r>
    </w:p>
    <w:p w14:paraId="13336F5E" w14:textId="77777777" w:rsidR="002D292A" w:rsidRDefault="002D292A" w:rsidP="00E21ED0">
      <w:pPr>
        <w:rPr>
          <w:rFonts w:ascii="Times New Roman" w:hAnsi="Times New Roman"/>
          <w:noProof/>
          <w:sz w:val="24"/>
          <w:szCs w:val="24"/>
          <w:lang w:eastAsia="zh-CN"/>
        </w:rPr>
      </w:pPr>
    </w:p>
    <w:p w14:paraId="374413B5" w14:textId="5B407ACC" w:rsidR="002D292A" w:rsidRPr="00E21ED0" w:rsidRDefault="00AF1C2D" w:rsidP="00E21ED0">
      <w:pPr>
        <w:rPr>
          <w:rFonts w:ascii="Times New Roman" w:hAnsi="Times New Roman"/>
          <w:noProof/>
          <w:sz w:val="24"/>
          <w:szCs w:val="24"/>
          <w:lang w:eastAsia="zh-CN"/>
        </w:rPr>
      </w:pPr>
      <w:r>
        <w:rPr>
          <w:rFonts w:ascii="Times New Roman" w:hAnsi="Times New Roman"/>
          <w:noProof/>
          <w:sz w:val="24"/>
          <w:szCs w:val="24"/>
          <w:lang w:eastAsia="zh-CN"/>
        </w:rPr>
        <w:t xml:space="preserve">The transmitter will set the encoder to </w:t>
      </w:r>
      <w:r w:rsidR="002D292A">
        <w:rPr>
          <w:rFonts w:ascii="Times New Roman" w:hAnsi="Times New Roman"/>
          <w:noProof/>
          <w:sz w:val="24"/>
          <w:szCs w:val="24"/>
          <w:lang w:eastAsia="zh-CN"/>
        </w:rPr>
        <w:t xml:space="preserve">generate Green MPEG metadata and multiplex them in the media stream. The receiver </w:t>
      </w:r>
      <w:r>
        <w:rPr>
          <w:rFonts w:ascii="Times New Roman" w:hAnsi="Times New Roman"/>
          <w:noProof/>
          <w:sz w:val="24"/>
          <w:szCs w:val="24"/>
          <w:lang w:eastAsia="zh-CN"/>
        </w:rPr>
        <w:t>will use</w:t>
      </w:r>
      <w:r w:rsidR="002D292A">
        <w:rPr>
          <w:rFonts w:ascii="Times New Roman" w:hAnsi="Times New Roman"/>
          <w:noProof/>
          <w:sz w:val="24"/>
          <w:szCs w:val="24"/>
          <w:lang w:eastAsia="zh-CN"/>
        </w:rPr>
        <w:t xml:space="preserve"> the Green MPEG metadata to set the decoder and presentation subsystem in </w:t>
      </w:r>
      <w:r>
        <w:rPr>
          <w:rFonts w:ascii="Times New Roman" w:hAnsi="Times New Roman"/>
          <w:noProof/>
          <w:sz w:val="24"/>
          <w:szCs w:val="24"/>
          <w:lang w:eastAsia="zh-CN"/>
        </w:rPr>
        <w:t>the</w:t>
      </w:r>
      <w:r w:rsidR="002D292A">
        <w:rPr>
          <w:rFonts w:ascii="Times New Roman" w:hAnsi="Times New Roman"/>
          <w:noProof/>
          <w:sz w:val="24"/>
          <w:szCs w:val="24"/>
          <w:lang w:eastAsia="zh-CN"/>
        </w:rPr>
        <w:t xml:space="preserve"> appropriate operating mode. </w:t>
      </w:r>
      <w:r w:rsidR="00765051">
        <w:rPr>
          <w:rFonts w:ascii="Times New Roman" w:hAnsi="Times New Roman"/>
          <w:noProof/>
          <w:sz w:val="24"/>
          <w:szCs w:val="24"/>
          <w:lang w:eastAsia="zh-CN"/>
        </w:rPr>
        <w:t xml:space="preserve">If </w:t>
      </w:r>
      <w:r w:rsidR="008D07AC">
        <w:rPr>
          <w:rFonts w:ascii="Times New Roman" w:hAnsi="Times New Roman"/>
          <w:noProof/>
          <w:sz w:val="24"/>
          <w:szCs w:val="24"/>
          <w:lang w:eastAsia="zh-CN"/>
        </w:rPr>
        <w:t xml:space="preserve">a feedback channel is </w:t>
      </w:r>
      <w:r w:rsidR="00765051">
        <w:rPr>
          <w:rFonts w:ascii="Times New Roman" w:hAnsi="Times New Roman"/>
          <w:noProof/>
          <w:sz w:val="24"/>
          <w:szCs w:val="24"/>
          <w:lang w:eastAsia="zh-CN"/>
        </w:rPr>
        <w:t>available, a receiver set to receive data from a transmitter will transmit appropriate metadata describing its status.</w:t>
      </w:r>
    </w:p>
    <w:p w14:paraId="5A8BED80" w14:textId="77777777" w:rsidR="00143C59" w:rsidRPr="00477C95" w:rsidRDefault="00CD2905" w:rsidP="00D44621">
      <w:pPr>
        <w:spacing w:before="120" w:after="0"/>
        <w:ind w:left="360"/>
        <w:jc w:val="center"/>
        <w:rPr>
          <w:rFonts w:ascii="Times New Roman" w:hAnsi="Times New Roman"/>
          <w:lang w:eastAsia="ko-KR"/>
        </w:rPr>
      </w:pPr>
      <w:r w:rsidRPr="00477C95">
        <w:rPr>
          <w:rFonts w:ascii="Times New Roman" w:hAnsi="Times New Roman"/>
        </w:rPr>
        <w:object w:dxaOrig="11835" w:dyaOrig="8925" w14:anchorId="7FE87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5pt;height:274.2pt" o:ole="">
            <v:imagedata r:id="rId10" o:title=""/>
          </v:shape>
          <o:OLEObject Type="Embed" ProgID="Visio.Drawing.11" ShapeID="_x0000_i1025" DrawAspect="Content" ObjectID="_1420626373" r:id="rId11"/>
        </w:object>
      </w:r>
    </w:p>
    <w:p w14:paraId="4523308D" w14:textId="2328A51D" w:rsidR="00D44621" w:rsidRPr="00477C95" w:rsidRDefault="00D44621" w:rsidP="00D44621">
      <w:pPr>
        <w:spacing w:before="120" w:after="0"/>
        <w:ind w:left="360"/>
        <w:jc w:val="center"/>
        <w:rPr>
          <w:rFonts w:ascii="Times New Roman" w:hAnsi="Times New Roman"/>
        </w:rPr>
      </w:pPr>
      <w:r w:rsidRPr="00477C95">
        <w:rPr>
          <w:rFonts w:ascii="Times New Roman" w:hAnsi="Times New Roman"/>
        </w:rPr>
        <w:t>Figure 2</w:t>
      </w:r>
      <w:r w:rsidR="00AD56FE">
        <w:rPr>
          <w:rFonts w:ascii="Times New Roman" w:hAnsi="Times New Roman"/>
        </w:rPr>
        <w:t>:</w:t>
      </w:r>
      <w:r w:rsidRPr="00477C95">
        <w:rPr>
          <w:rFonts w:ascii="Times New Roman" w:hAnsi="Times New Roman"/>
        </w:rPr>
        <w:t xml:space="preserve"> </w:t>
      </w:r>
      <w:r w:rsidR="001E1240">
        <w:rPr>
          <w:rFonts w:ascii="Times New Roman" w:hAnsi="Times New Roman" w:hint="eastAsia"/>
          <w:lang w:eastAsia="ko-KR"/>
        </w:rPr>
        <w:t>Example</w:t>
      </w:r>
      <w:r w:rsidRPr="00477C95">
        <w:rPr>
          <w:rFonts w:ascii="Times New Roman" w:hAnsi="Times New Roman"/>
        </w:rPr>
        <w:t xml:space="preserve"> of Green MPEG</w:t>
      </w:r>
      <w:r w:rsidR="001E1240">
        <w:rPr>
          <w:rFonts w:ascii="Times New Roman" w:hAnsi="Times New Roman" w:hint="eastAsia"/>
          <w:lang w:eastAsia="ko-KR"/>
        </w:rPr>
        <w:t xml:space="preserve"> technologies</w:t>
      </w:r>
      <w:r w:rsidRPr="00477C95">
        <w:rPr>
          <w:rFonts w:ascii="Times New Roman" w:hAnsi="Times New Roman"/>
        </w:rPr>
        <w:t xml:space="preserve"> </w:t>
      </w:r>
    </w:p>
    <w:p w14:paraId="720A5E05" w14:textId="768649F7" w:rsidR="00477C95" w:rsidRPr="003B7F31" w:rsidRDefault="00982AB3" w:rsidP="00477C95">
      <w:pPr>
        <w:spacing w:before="120" w:after="0"/>
        <w:ind w:left="360"/>
        <w:rPr>
          <w:rFonts w:ascii="Times New Roman" w:hAnsi="Times New Roman"/>
          <w:sz w:val="24"/>
          <w:szCs w:val="24"/>
          <w:lang w:eastAsia="ko-KR"/>
        </w:rPr>
      </w:pPr>
      <w:r w:rsidRPr="003B7F31">
        <w:rPr>
          <w:rFonts w:ascii="Times New Roman" w:hAnsi="Times New Roman"/>
          <w:sz w:val="24"/>
          <w:szCs w:val="24"/>
        </w:rPr>
        <w:t xml:space="preserve">Figure 2 </w:t>
      </w:r>
      <w:r w:rsidR="001E1240" w:rsidRPr="003B7F31">
        <w:rPr>
          <w:rFonts w:ascii="Times New Roman" w:hAnsi="Times New Roman" w:hint="eastAsia"/>
          <w:sz w:val="24"/>
          <w:szCs w:val="24"/>
          <w:lang w:eastAsia="ko-KR"/>
        </w:rPr>
        <w:t>shows</w:t>
      </w:r>
      <w:r w:rsidRPr="003B7F31">
        <w:rPr>
          <w:rFonts w:ascii="Times New Roman" w:hAnsi="Times New Roman"/>
          <w:sz w:val="24"/>
          <w:szCs w:val="24"/>
        </w:rPr>
        <w:t xml:space="preserve"> </w:t>
      </w:r>
      <w:r w:rsidR="00987114" w:rsidRPr="003B7F31">
        <w:rPr>
          <w:rFonts w:ascii="Times New Roman" w:hAnsi="Times New Roman"/>
          <w:sz w:val="24"/>
          <w:szCs w:val="24"/>
        </w:rPr>
        <w:t>an</w:t>
      </w:r>
      <w:r w:rsidRPr="003B7F31">
        <w:rPr>
          <w:rFonts w:ascii="Times New Roman" w:hAnsi="Times New Roman"/>
          <w:sz w:val="24"/>
          <w:szCs w:val="24"/>
        </w:rPr>
        <w:t xml:space="preserve"> </w:t>
      </w:r>
      <w:r w:rsidR="001E1240" w:rsidRPr="003B7F31">
        <w:rPr>
          <w:rFonts w:ascii="Times New Roman" w:hAnsi="Times New Roman" w:hint="eastAsia"/>
          <w:sz w:val="24"/>
          <w:szCs w:val="24"/>
          <w:lang w:eastAsia="ko-KR"/>
        </w:rPr>
        <w:t>example</w:t>
      </w:r>
      <w:r w:rsidRPr="003B7F31">
        <w:rPr>
          <w:rFonts w:ascii="Times New Roman" w:hAnsi="Times New Roman"/>
          <w:sz w:val="24"/>
          <w:szCs w:val="24"/>
        </w:rPr>
        <w:t xml:space="preserve"> </w:t>
      </w:r>
      <w:r w:rsidR="00260355" w:rsidRPr="003B7F31">
        <w:rPr>
          <w:rFonts w:ascii="Times New Roman" w:hAnsi="Times New Roman"/>
          <w:sz w:val="24"/>
          <w:szCs w:val="24"/>
        </w:rPr>
        <w:t>of Green</w:t>
      </w:r>
      <w:r w:rsidRPr="003B7F31">
        <w:rPr>
          <w:rFonts w:ascii="Times New Roman" w:hAnsi="Times New Roman"/>
          <w:sz w:val="24"/>
          <w:szCs w:val="24"/>
        </w:rPr>
        <w:t xml:space="preserve"> MPEG</w:t>
      </w:r>
      <w:r w:rsidR="001E1240" w:rsidRPr="003B7F31">
        <w:rPr>
          <w:rFonts w:ascii="Times New Roman" w:hAnsi="Times New Roman" w:hint="eastAsia"/>
          <w:sz w:val="24"/>
          <w:szCs w:val="24"/>
          <w:lang w:eastAsia="ko-KR"/>
        </w:rPr>
        <w:t xml:space="preserve"> technologies</w:t>
      </w:r>
      <w:r w:rsidRPr="003B7F31">
        <w:rPr>
          <w:rFonts w:ascii="Times New Roman" w:hAnsi="Times New Roman"/>
          <w:sz w:val="24"/>
          <w:szCs w:val="24"/>
        </w:rPr>
        <w:t xml:space="preserve">. </w:t>
      </w:r>
      <w:r w:rsidR="00477C95" w:rsidRPr="003B7F31">
        <w:rPr>
          <w:rFonts w:ascii="Times New Roman" w:hAnsi="Times New Roman"/>
          <w:sz w:val="24"/>
          <w:szCs w:val="24"/>
        </w:rPr>
        <w:t xml:space="preserve">Typically, </w:t>
      </w:r>
      <w:proofErr w:type="gramStart"/>
      <w:r w:rsidR="00987114" w:rsidRPr="003B7F31">
        <w:rPr>
          <w:rFonts w:ascii="Times New Roman" w:hAnsi="Times New Roman"/>
          <w:sz w:val="24"/>
          <w:szCs w:val="24"/>
        </w:rPr>
        <w:t xml:space="preserve">a </w:t>
      </w:r>
      <w:r w:rsidR="00477C95" w:rsidRPr="003B7F31">
        <w:rPr>
          <w:rFonts w:ascii="Times New Roman" w:hAnsi="Times New Roman"/>
          <w:sz w:val="24"/>
          <w:szCs w:val="24"/>
        </w:rPr>
        <w:t>content</w:t>
      </w:r>
      <w:proofErr w:type="gramEnd"/>
      <w:r w:rsidR="00477C95" w:rsidRPr="003B7F31">
        <w:rPr>
          <w:rFonts w:ascii="Times New Roman" w:hAnsi="Times New Roman"/>
          <w:sz w:val="24"/>
          <w:szCs w:val="24"/>
        </w:rPr>
        <w:t xml:space="preserve"> pre-processor is applied to analyze the content source </w:t>
      </w:r>
      <w:r w:rsidR="00987114" w:rsidRPr="003B7F31">
        <w:rPr>
          <w:rFonts w:ascii="Times New Roman" w:hAnsi="Times New Roman"/>
          <w:sz w:val="24"/>
          <w:szCs w:val="24"/>
        </w:rPr>
        <w:t>and a</w:t>
      </w:r>
      <w:r w:rsidR="00477C95" w:rsidRPr="003B7F31">
        <w:rPr>
          <w:rFonts w:ascii="Times New Roman" w:hAnsi="Times New Roman"/>
          <w:sz w:val="24"/>
          <w:szCs w:val="24"/>
        </w:rPr>
        <w:t xml:space="preserve"> video encoder is used to encode the content to </w:t>
      </w:r>
      <w:r w:rsidR="00987114" w:rsidRPr="003B7F31">
        <w:rPr>
          <w:rFonts w:ascii="Times New Roman" w:hAnsi="Times New Roman"/>
          <w:sz w:val="24"/>
          <w:szCs w:val="24"/>
        </w:rPr>
        <w:t xml:space="preserve">a </w:t>
      </w:r>
      <w:r w:rsidR="00477C95" w:rsidRPr="003B7F31">
        <w:rPr>
          <w:rFonts w:ascii="Times New Roman" w:hAnsi="Times New Roman"/>
          <w:sz w:val="24"/>
          <w:szCs w:val="24"/>
        </w:rPr>
        <w:t xml:space="preserve">bitstream for delivery. </w:t>
      </w:r>
      <w:r w:rsidR="00987114" w:rsidRPr="003B7F31">
        <w:rPr>
          <w:rFonts w:ascii="Times New Roman" w:hAnsi="Times New Roman"/>
          <w:sz w:val="24"/>
          <w:szCs w:val="24"/>
        </w:rPr>
        <w:t>The b</w:t>
      </w:r>
      <w:r w:rsidR="00477C95" w:rsidRPr="003B7F31">
        <w:rPr>
          <w:rFonts w:ascii="Times New Roman" w:hAnsi="Times New Roman"/>
          <w:sz w:val="24"/>
          <w:szCs w:val="24"/>
        </w:rPr>
        <w:t xml:space="preserve">itstream is delivered to the receiver and decoded by </w:t>
      </w:r>
      <w:r w:rsidR="00987114" w:rsidRPr="003B7F31">
        <w:rPr>
          <w:rFonts w:ascii="Times New Roman" w:hAnsi="Times New Roman"/>
          <w:sz w:val="24"/>
          <w:szCs w:val="24"/>
        </w:rPr>
        <w:t>a</w:t>
      </w:r>
      <w:r w:rsidR="00477C95" w:rsidRPr="003B7F31">
        <w:rPr>
          <w:rFonts w:ascii="Times New Roman" w:hAnsi="Times New Roman"/>
          <w:sz w:val="24"/>
          <w:szCs w:val="24"/>
        </w:rPr>
        <w:t xml:space="preserve"> video decoder with the output rendered on </w:t>
      </w:r>
      <w:r w:rsidR="00987114" w:rsidRPr="003B7F31">
        <w:rPr>
          <w:rFonts w:ascii="Times New Roman" w:hAnsi="Times New Roman"/>
          <w:sz w:val="24"/>
          <w:szCs w:val="24"/>
        </w:rPr>
        <w:t>a</w:t>
      </w:r>
      <w:r w:rsidR="00477C95" w:rsidRPr="003B7F31">
        <w:rPr>
          <w:rFonts w:ascii="Times New Roman" w:hAnsi="Times New Roman"/>
          <w:sz w:val="24"/>
          <w:szCs w:val="24"/>
        </w:rPr>
        <w:t xml:space="preserve"> presentation subsystem (such as </w:t>
      </w:r>
      <w:r w:rsidR="00987114" w:rsidRPr="003B7F31">
        <w:rPr>
          <w:rFonts w:ascii="Times New Roman" w:hAnsi="Times New Roman"/>
          <w:sz w:val="24"/>
          <w:szCs w:val="24"/>
        </w:rPr>
        <w:t xml:space="preserve">a </w:t>
      </w:r>
      <w:r w:rsidR="00477C95" w:rsidRPr="003B7F31">
        <w:rPr>
          <w:rFonts w:ascii="Times New Roman" w:hAnsi="Times New Roman"/>
          <w:sz w:val="24"/>
          <w:szCs w:val="24"/>
        </w:rPr>
        <w:t>display).</w:t>
      </w:r>
    </w:p>
    <w:p w14:paraId="12C5ECFD" w14:textId="53B3BB53" w:rsidR="00982AB3" w:rsidRPr="003B7F31" w:rsidRDefault="00982AB3" w:rsidP="00477C95">
      <w:pPr>
        <w:spacing w:before="120" w:after="0"/>
        <w:ind w:left="360"/>
        <w:rPr>
          <w:rFonts w:ascii="Times New Roman" w:hAnsi="Times New Roman"/>
          <w:sz w:val="24"/>
          <w:szCs w:val="24"/>
        </w:rPr>
      </w:pPr>
      <w:r w:rsidRPr="003B7F31">
        <w:rPr>
          <w:rFonts w:ascii="Times New Roman" w:hAnsi="Times New Roman"/>
          <w:sz w:val="24"/>
          <w:szCs w:val="24"/>
        </w:rPr>
        <w:t>“</w:t>
      </w:r>
      <w:r w:rsidR="00477C95" w:rsidRPr="003B7F31">
        <w:rPr>
          <w:rFonts w:ascii="Times New Roman" w:hAnsi="Times New Roman"/>
          <w:sz w:val="24"/>
          <w:szCs w:val="24"/>
        </w:rPr>
        <w:t>G</w:t>
      </w:r>
      <w:r w:rsidRPr="003B7F31">
        <w:rPr>
          <w:rFonts w:ascii="Times New Roman" w:hAnsi="Times New Roman"/>
          <w:sz w:val="24"/>
          <w:szCs w:val="24"/>
        </w:rPr>
        <w:t xml:space="preserve">reen metadata” </w:t>
      </w:r>
      <w:r w:rsidR="001E1240" w:rsidRPr="003B7F31">
        <w:rPr>
          <w:rFonts w:ascii="Times New Roman" w:hAnsi="Times New Roman" w:hint="eastAsia"/>
          <w:sz w:val="24"/>
          <w:szCs w:val="24"/>
          <w:lang w:eastAsia="ko-KR"/>
        </w:rPr>
        <w:t>is</w:t>
      </w:r>
      <w:r w:rsidRPr="003B7F31">
        <w:rPr>
          <w:rFonts w:ascii="Times New Roman" w:hAnsi="Times New Roman"/>
          <w:sz w:val="24"/>
          <w:szCs w:val="24"/>
        </w:rPr>
        <w:t xml:space="preserve"> extracted from either </w:t>
      </w:r>
      <w:r w:rsidR="00987114" w:rsidRPr="003B7F31">
        <w:rPr>
          <w:rFonts w:ascii="Times New Roman" w:hAnsi="Times New Roman"/>
          <w:sz w:val="24"/>
          <w:szCs w:val="24"/>
        </w:rPr>
        <w:t xml:space="preserve">the </w:t>
      </w:r>
      <w:r w:rsidRPr="003B7F31">
        <w:rPr>
          <w:rFonts w:ascii="Times New Roman" w:hAnsi="Times New Roman"/>
          <w:sz w:val="24"/>
          <w:szCs w:val="24"/>
        </w:rPr>
        <w:t xml:space="preserve">video encoder or </w:t>
      </w:r>
      <w:r w:rsidR="00987114" w:rsidRPr="003B7F31">
        <w:rPr>
          <w:rFonts w:ascii="Times New Roman" w:hAnsi="Times New Roman"/>
          <w:sz w:val="24"/>
          <w:szCs w:val="24"/>
        </w:rPr>
        <w:t xml:space="preserve">the </w:t>
      </w:r>
      <w:r w:rsidRPr="003B7F31">
        <w:rPr>
          <w:rFonts w:ascii="Times New Roman" w:hAnsi="Times New Roman"/>
          <w:sz w:val="24"/>
          <w:szCs w:val="24"/>
        </w:rPr>
        <w:t>content pre-processor</w:t>
      </w:r>
      <w:r w:rsidR="00792D3C" w:rsidRPr="003B7F31">
        <w:rPr>
          <w:rFonts w:ascii="Times New Roman" w:hAnsi="Times New Roman" w:hint="eastAsia"/>
          <w:sz w:val="24"/>
          <w:szCs w:val="24"/>
          <w:lang w:eastAsia="ko-KR"/>
        </w:rPr>
        <w:t xml:space="preserve">. </w:t>
      </w:r>
      <w:r w:rsidR="00987114" w:rsidRPr="003B7F31">
        <w:rPr>
          <w:rFonts w:ascii="Times New Roman" w:hAnsi="Times New Roman"/>
          <w:sz w:val="24"/>
          <w:szCs w:val="24"/>
          <w:lang w:eastAsia="ko-KR"/>
        </w:rPr>
        <w:t xml:space="preserve">In the </w:t>
      </w:r>
      <w:r w:rsidR="00792D3C" w:rsidRPr="003B7F31">
        <w:rPr>
          <w:rFonts w:ascii="Times New Roman" w:hAnsi="Times New Roman" w:hint="eastAsia"/>
          <w:sz w:val="24"/>
          <w:szCs w:val="24"/>
          <w:lang w:eastAsia="ko-KR"/>
        </w:rPr>
        <w:t xml:space="preserve">  </w:t>
      </w:r>
      <w:r w:rsidR="00987114" w:rsidRPr="003B7F31">
        <w:rPr>
          <w:rFonts w:ascii="Times New Roman" w:hAnsi="Times New Roman"/>
          <w:sz w:val="24"/>
          <w:szCs w:val="24"/>
          <w:lang w:eastAsia="ko-KR"/>
        </w:rPr>
        <w:t xml:space="preserve">former </w:t>
      </w:r>
      <w:r w:rsidR="00792D3C" w:rsidRPr="003B7F31">
        <w:rPr>
          <w:rFonts w:ascii="Times New Roman" w:hAnsi="Times New Roman" w:hint="eastAsia"/>
          <w:sz w:val="24"/>
          <w:szCs w:val="24"/>
          <w:lang w:eastAsia="ko-KR"/>
        </w:rPr>
        <w:t xml:space="preserve">case, </w:t>
      </w:r>
      <w:r w:rsidR="00987114" w:rsidRPr="003B7F31">
        <w:rPr>
          <w:rFonts w:ascii="Times New Roman" w:hAnsi="Times New Roman"/>
          <w:sz w:val="24"/>
          <w:szCs w:val="24"/>
          <w:lang w:eastAsia="ko-KR"/>
        </w:rPr>
        <w:t xml:space="preserve">the </w:t>
      </w:r>
      <w:r w:rsidR="00792D3C" w:rsidRPr="003B7F31">
        <w:rPr>
          <w:rFonts w:ascii="Times New Roman" w:hAnsi="Times New Roman" w:hint="eastAsia"/>
          <w:sz w:val="24"/>
          <w:szCs w:val="24"/>
          <w:lang w:eastAsia="ko-KR"/>
        </w:rPr>
        <w:t>green metadata</w:t>
      </w:r>
      <w:r w:rsidR="00477C95" w:rsidRPr="003B7F31">
        <w:rPr>
          <w:rFonts w:ascii="Times New Roman" w:hAnsi="Times New Roman"/>
          <w:sz w:val="24"/>
          <w:szCs w:val="24"/>
          <w:lang w:eastAsia="ko-KR"/>
        </w:rPr>
        <w:t xml:space="preserve"> </w:t>
      </w:r>
      <w:r w:rsidR="00792D3C" w:rsidRPr="003B7F31">
        <w:rPr>
          <w:rFonts w:ascii="Times New Roman" w:hAnsi="Times New Roman" w:hint="eastAsia"/>
          <w:sz w:val="24"/>
          <w:szCs w:val="24"/>
          <w:lang w:eastAsia="ko-KR"/>
        </w:rPr>
        <w:t>is</w:t>
      </w:r>
      <w:r w:rsidRPr="003B7F31">
        <w:rPr>
          <w:rFonts w:ascii="Times New Roman" w:hAnsi="Times New Roman"/>
          <w:sz w:val="24"/>
          <w:szCs w:val="24"/>
        </w:rPr>
        <w:t xml:space="preserve"> encapsulated </w:t>
      </w:r>
      <w:r w:rsidR="00987114" w:rsidRPr="003B7F31">
        <w:rPr>
          <w:rFonts w:ascii="Times New Roman" w:hAnsi="Times New Roman"/>
          <w:sz w:val="24"/>
          <w:szCs w:val="24"/>
        </w:rPr>
        <w:t>in a</w:t>
      </w:r>
      <w:r w:rsidRPr="003B7F31">
        <w:rPr>
          <w:rFonts w:ascii="Times New Roman" w:hAnsi="Times New Roman"/>
          <w:sz w:val="24"/>
          <w:szCs w:val="24"/>
        </w:rPr>
        <w:t xml:space="preserve"> conformant bitstream from </w:t>
      </w:r>
      <w:r w:rsidR="00987114" w:rsidRPr="003B7F31">
        <w:rPr>
          <w:rFonts w:ascii="Times New Roman" w:hAnsi="Times New Roman"/>
          <w:sz w:val="24"/>
          <w:szCs w:val="24"/>
        </w:rPr>
        <w:t xml:space="preserve">a </w:t>
      </w:r>
      <w:r w:rsidRPr="003B7F31">
        <w:rPr>
          <w:rFonts w:ascii="Times New Roman" w:hAnsi="Times New Roman"/>
          <w:sz w:val="24"/>
          <w:szCs w:val="24"/>
        </w:rPr>
        <w:t xml:space="preserve">conventional video encoder. </w:t>
      </w:r>
      <w:r w:rsidR="00987114" w:rsidRPr="003B7F31">
        <w:rPr>
          <w:rFonts w:ascii="Times New Roman" w:hAnsi="Times New Roman"/>
          <w:sz w:val="24"/>
          <w:szCs w:val="24"/>
        </w:rPr>
        <w:t>In the latter</w:t>
      </w:r>
      <w:r w:rsidR="00792D3C" w:rsidRPr="003B7F31">
        <w:rPr>
          <w:rFonts w:ascii="Times New Roman" w:hAnsi="Times New Roman" w:hint="eastAsia"/>
          <w:sz w:val="24"/>
          <w:szCs w:val="24"/>
          <w:lang w:eastAsia="ko-KR"/>
        </w:rPr>
        <w:t xml:space="preserve"> case, </w:t>
      </w:r>
      <w:r w:rsidR="00987114" w:rsidRPr="003B7F31">
        <w:rPr>
          <w:rFonts w:ascii="Times New Roman" w:hAnsi="Times New Roman"/>
          <w:sz w:val="24"/>
          <w:szCs w:val="24"/>
          <w:lang w:eastAsia="ko-KR"/>
        </w:rPr>
        <w:t xml:space="preserve">the </w:t>
      </w:r>
      <w:r w:rsidR="00792D3C" w:rsidRPr="003B7F31">
        <w:rPr>
          <w:rFonts w:ascii="Times New Roman" w:hAnsi="Times New Roman" w:hint="eastAsia"/>
          <w:sz w:val="24"/>
          <w:szCs w:val="24"/>
          <w:lang w:eastAsia="ko-KR"/>
        </w:rPr>
        <w:t xml:space="preserve">green metadata is multiplexed with the conformant bitstream. </w:t>
      </w:r>
      <w:r w:rsidRPr="003B7F31">
        <w:rPr>
          <w:rFonts w:ascii="Times New Roman" w:hAnsi="Times New Roman"/>
          <w:sz w:val="24"/>
          <w:szCs w:val="24"/>
        </w:rPr>
        <w:t xml:space="preserve"> </w:t>
      </w:r>
      <w:r w:rsidR="00DC3B06" w:rsidRPr="003B7F31">
        <w:rPr>
          <w:rFonts w:ascii="Times New Roman" w:hAnsi="Times New Roman"/>
          <w:sz w:val="24"/>
          <w:szCs w:val="24"/>
        </w:rPr>
        <w:t xml:space="preserve">Such green metadata </w:t>
      </w:r>
      <w:r w:rsidR="00792D3C" w:rsidRPr="003B7F31">
        <w:rPr>
          <w:rFonts w:ascii="Times New Roman" w:hAnsi="Times New Roman" w:hint="eastAsia"/>
          <w:sz w:val="24"/>
          <w:szCs w:val="24"/>
          <w:lang w:eastAsia="ko-KR"/>
        </w:rPr>
        <w:t>is</w:t>
      </w:r>
      <w:r w:rsidR="00DC3B06" w:rsidRPr="003B7F31">
        <w:rPr>
          <w:rFonts w:ascii="Times New Roman" w:hAnsi="Times New Roman"/>
          <w:sz w:val="24"/>
          <w:szCs w:val="24"/>
        </w:rPr>
        <w:t xml:space="preserve"> used </w:t>
      </w:r>
      <w:r w:rsidR="005C0DAB" w:rsidRPr="003B7F31">
        <w:rPr>
          <w:rFonts w:ascii="Times New Roman" w:hAnsi="Times New Roman"/>
          <w:sz w:val="24"/>
          <w:szCs w:val="24"/>
        </w:rPr>
        <w:t xml:space="preserve">at </w:t>
      </w:r>
      <w:r w:rsidR="00987114" w:rsidRPr="003B7F31">
        <w:rPr>
          <w:rFonts w:ascii="Times New Roman" w:hAnsi="Times New Roman"/>
          <w:sz w:val="24"/>
          <w:szCs w:val="24"/>
        </w:rPr>
        <w:t xml:space="preserve">the </w:t>
      </w:r>
      <w:r w:rsidR="005C0DAB" w:rsidRPr="003B7F31">
        <w:rPr>
          <w:rFonts w:ascii="Times New Roman" w:hAnsi="Times New Roman"/>
          <w:sz w:val="24"/>
          <w:szCs w:val="24"/>
        </w:rPr>
        <w:t xml:space="preserve">receiver </w:t>
      </w:r>
      <w:r w:rsidR="00DC3B06" w:rsidRPr="003B7F31">
        <w:rPr>
          <w:rFonts w:ascii="Times New Roman" w:hAnsi="Times New Roman"/>
          <w:sz w:val="24"/>
          <w:szCs w:val="24"/>
        </w:rPr>
        <w:t xml:space="preserve">to reduce the power consumption for video decoding and presentation. </w:t>
      </w:r>
      <w:r w:rsidR="00D713D8" w:rsidRPr="003B7F31">
        <w:rPr>
          <w:rFonts w:ascii="Times New Roman" w:hAnsi="Times New Roman"/>
          <w:sz w:val="24"/>
          <w:szCs w:val="24"/>
        </w:rPr>
        <w:t xml:space="preserve"> </w:t>
      </w:r>
      <w:r w:rsidR="00B06ECE" w:rsidRPr="003B7F31">
        <w:rPr>
          <w:rFonts w:ascii="Times New Roman" w:hAnsi="Times New Roman"/>
          <w:sz w:val="24"/>
          <w:szCs w:val="24"/>
        </w:rPr>
        <w:t>The b</w:t>
      </w:r>
      <w:r w:rsidRPr="003B7F31">
        <w:rPr>
          <w:rFonts w:ascii="Times New Roman" w:hAnsi="Times New Roman"/>
          <w:sz w:val="24"/>
          <w:szCs w:val="24"/>
        </w:rPr>
        <w:t xml:space="preserve">itstream will be packetized and delivered to the receiver for decoding and presentation.  At the receiver, </w:t>
      </w:r>
      <w:r w:rsidR="00B06ECE" w:rsidRPr="003B7F31">
        <w:rPr>
          <w:rFonts w:ascii="Times New Roman" w:hAnsi="Times New Roman"/>
          <w:sz w:val="24"/>
          <w:szCs w:val="24"/>
        </w:rPr>
        <w:t xml:space="preserve">the </w:t>
      </w:r>
      <w:r w:rsidRPr="003B7F31">
        <w:rPr>
          <w:rFonts w:ascii="Times New Roman" w:hAnsi="Times New Roman"/>
          <w:sz w:val="24"/>
          <w:szCs w:val="24"/>
        </w:rPr>
        <w:t xml:space="preserve">bitstream parser </w:t>
      </w:r>
      <w:r w:rsidR="00792D3C" w:rsidRPr="003B7F31">
        <w:rPr>
          <w:rFonts w:ascii="Times New Roman" w:hAnsi="Times New Roman" w:hint="eastAsia"/>
          <w:sz w:val="24"/>
          <w:szCs w:val="24"/>
          <w:lang w:eastAsia="ko-KR"/>
        </w:rPr>
        <w:t>processes</w:t>
      </w:r>
      <w:r w:rsidRPr="003B7F31">
        <w:rPr>
          <w:rFonts w:ascii="Times New Roman" w:hAnsi="Times New Roman"/>
          <w:sz w:val="24"/>
          <w:szCs w:val="24"/>
        </w:rPr>
        <w:t xml:space="preserve"> the packets and sends the green metadata to </w:t>
      </w:r>
      <w:r w:rsidR="00B06ECE" w:rsidRPr="003B7F31">
        <w:rPr>
          <w:rFonts w:ascii="Times New Roman" w:hAnsi="Times New Roman"/>
          <w:sz w:val="24"/>
          <w:szCs w:val="24"/>
        </w:rPr>
        <w:t>a</w:t>
      </w:r>
      <w:r w:rsidRPr="003B7F31">
        <w:rPr>
          <w:rFonts w:ascii="Times New Roman" w:hAnsi="Times New Roman"/>
          <w:sz w:val="24"/>
          <w:szCs w:val="24"/>
        </w:rPr>
        <w:t xml:space="preserve"> “power optimization module”</w:t>
      </w:r>
      <w:r w:rsidR="008317B1" w:rsidRPr="003B7F31">
        <w:rPr>
          <w:rFonts w:ascii="Times New Roman" w:hAnsi="Times New Roman"/>
          <w:sz w:val="24"/>
          <w:szCs w:val="24"/>
        </w:rPr>
        <w:t xml:space="preserve"> for </w:t>
      </w:r>
      <w:r w:rsidR="00A92400" w:rsidRPr="003B7F31">
        <w:rPr>
          <w:rFonts w:ascii="Times New Roman" w:hAnsi="Times New Roman"/>
          <w:sz w:val="24"/>
          <w:szCs w:val="24"/>
        </w:rPr>
        <w:t xml:space="preserve">efficient </w:t>
      </w:r>
      <w:r w:rsidRPr="003B7F31">
        <w:rPr>
          <w:rFonts w:ascii="Times New Roman" w:hAnsi="Times New Roman"/>
          <w:sz w:val="24"/>
          <w:szCs w:val="24"/>
        </w:rPr>
        <w:t xml:space="preserve">“power control”.  For instance, </w:t>
      </w:r>
      <w:r w:rsidR="00B06ECE" w:rsidRPr="003B7F31">
        <w:rPr>
          <w:rFonts w:ascii="Times New Roman" w:hAnsi="Times New Roman"/>
          <w:sz w:val="24"/>
          <w:szCs w:val="24"/>
        </w:rPr>
        <w:t xml:space="preserve">the </w:t>
      </w:r>
      <w:r w:rsidRPr="003B7F31">
        <w:rPr>
          <w:rFonts w:ascii="Times New Roman" w:hAnsi="Times New Roman"/>
          <w:sz w:val="24"/>
          <w:szCs w:val="24"/>
        </w:rPr>
        <w:t>power optimization module decodes the green metadata and</w:t>
      </w:r>
      <w:r w:rsidR="00050C37" w:rsidRPr="003B7F31">
        <w:rPr>
          <w:rFonts w:ascii="Times New Roman" w:hAnsi="Times New Roman"/>
          <w:sz w:val="24"/>
          <w:szCs w:val="24"/>
        </w:rPr>
        <w:t xml:space="preserve"> then applies </w:t>
      </w:r>
      <w:r w:rsidR="00260355" w:rsidRPr="003B7F31">
        <w:rPr>
          <w:rFonts w:ascii="Times New Roman" w:hAnsi="Times New Roman"/>
          <w:sz w:val="24"/>
          <w:szCs w:val="24"/>
        </w:rPr>
        <w:t>appropriate operations</w:t>
      </w:r>
      <w:r w:rsidR="00050C37" w:rsidRPr="003B7F31">
        <w:rPr>
          <w:rFonts w:ascii="Times New Roman" w:hAnsi="Times New Roman"/>
          <w:sz w:val="24"/>
          <w:szCs w:val="24"/>
        </w:rPr>
        <w:t xml:space="preserve"> to reduce the </w:t>
      </w:r>
      <w:r w:rsidR="00B06ECE" w:rsidRPr="003B7F31">
        <w:rPr>
          <w:rFonts w:ascii="Times New Roman" w:hAnsi="Times New Roman"/>
          <w:sz w:val="24"/>
          <w:szCs w:val="24"/>
        </w:rPr>
        <w:t xml:space="preserve">video decoder’s </w:t>
      </w:r>
      <w:r w:rsidR="00050C37" w:rsidRPr="003B7F31">
        <w:rPr>
          <w:rFonts w:ascii="Times New Roman" w:hAnsi="Times New Roman"/>
          <w:sz w:val="24"/>
          <w:szCs w:val="24"/>
        </w:rPr>
        <w:t xml:space="preserve">power consumption when decoding the video and </w:t>
      </w:r>
      <w:r w:rsidR="00B06ECE" w:rsidRPr="003B7F31">
        <w:rPr>
          <w:rFonts w:ascii="Times New Roman" w:hAnsi="Times New Roman"/>
          <w:sz w:val="24"/>
          <w:szCs w:val="24"/>
        </w:rPr>
        <w:t>also to reduce the presentation subsystem’s power consumption</w:t>
      </w:r>
      <w:r w:rsidR="00050C37" w:rsidRPr="003B7F31">
        <w:rPr>
          <w:rFonts w:ascii="Times New Roman" w:hAnsi="Times New Roman"/>
          <w:sz w:val="24"/>
          <w:szCs w:val="24"/>
        </w:rPr>
        <w:t xml:space="preserve"> when rendering the video.</w:t>
      </w:r>
      <w:r w:rsidR="00073B7E" w:rsidRPr="003B7F31">
        <w:rPr>
          <w:rFonts w:ascii="Times New Roman" w:hAnsi="Times New Roman"/>
          <w:sz w:val="24"/>
          <w:szCs w:val="24"/>
        </w:rPr>
        <w:t xml:space="preserve"> In addition, </w:t>
      </w:r>
      <w:r w:rsidR="00B06ECE" w:rsidRPr="003B7F31">
        <w:rPr>
          <w:rFonts w:ascii="Times New Roman" w:hAnsi="Times New Roman"/>
          <w:sz w:val="24"/>
          <w:szCs w:val="24"/>
        </w:rPr>
        <w:t>the p</w:t>
      </w:r>
      <w:r w:rsidR="00073B7E" w:rsidRPr="003B7F31">
        <w:rPr>
          <w:rFonts w:ascii="Times New Roman" w:hAnsi="Times New Roman"/>
          <w:sz w:val="24"/>
          <w:szCs w:val="24"/>
        </w:rPr>
        <w:t>ower</w:t>
      </w:r>
      <w:r w:rsidR="00B06ECE" w:rsidRPr="003B7F31">
        <w:rPr>
          <w:rFonts w:ascii="Times New Roman" w:hAnsi="Times New Roman"/>
          <w:sz w:val="24"/>
          <w:szCs w:val="24"/>
        </w:rPr>
        <w:t>-</w:t>
      </w:r>
      <w:r w:rsidR="00073B7E" w:rsidRPr="003B7F31">
        <w:rPr>
          <w:rFonts w:ascii="Times New Roman" w:hAnsi="Times New Roman"/>
          <w:sz w:val="24"/>
          <w:szCs w:val="24"/>
        </w:rPr>
        <w:t xml:space="preserve">optimization module could </w:t>
      </w:r>
      <w:r w:rsidR="00260355" w:rsidRPr="003B7F31">
        <w:rPr>
          <w:rFonts w:ascii="Times New Roman" w:hAnsi="Times New Roman"/>
          <w:sz w:val="24"/>
          <w:szCs w:val="24"/>
        </w:rPr>
        <w:t>collect receiver</w:t>
      </w:r>
      <w:r w:rsidR="00073B7E" w:rsidRPr="003B7F31">
        <w:rPr>
          <w:rFonts w:ascii="Times New Roman" w:hAnsi="Times New Roman"/>
          <w:sz w:val="24"/>
          <w:szCs w:val="24"/>
        </w:rPr>
        <w:t xml:space="preserve"> information, such as remaining battery capacity, and send </w:t>
      </w:r>
      <w:r w:rsidR="00215100" w:rsidRPr="003B7F31">
        <w:rPr>
          <w:rFonts w:ascii="Times New Roman" w:hAnsi="Times New Roman"/>
          <w:sz w:val="24"/>
          <w:szCs w:val="24"/>
        </w:rPr>
        <w:t>it</w:t>
      </w:r>
      <w:r w:rsidR="00073B7E" w:rsidRPr="003B7F31">
        <w:rPr>
          <w:rFonts w:ascii="Times New Roman" w:hAnsi="Times New Roman"/>
          <w:sz w:val="24"/>
          <w:szCs w:val="24"/>
        </w:rPr>
        <w:t xml:space="preserve"> to the transmitter </w:t>
      </w:r>
      <w:r w:rsidR="00215100" w:rsidRPr="003B7F31">
        <w:rPr>
          <w:rFonts w:ascii="Times New Roman" w:hAnsi="Times New Roman"/>
          <w:sz w:val="24"/>
          <w:szCs w:val="24"/>
        </w:rPr>
        <w:t xml:space="preserve">through </w:t>
      </w:r>
      <w:r w:rsidR="00B06ECE" w:rsidRPr="003B7F31">
        <w:rPr>
          <w:rFonts w:ascii="Times New Roman" w:hAnsi="Times New Roman"/>
          <w:sz w:val="24"/>
          <w:szCs w:val="24"/>
        </w:rPr>
        <w:t xml:space="preserve">a </w:t>
      </w:r>
      <w:r w:rsidR="00215100" w:rsidRPr="003B7F31">
        <w:rPr>
          <w:rFonts w:ascii="Times New Roman" w:hAnsi="Times New Roman"/>
          <w:sz w:val="24"/>
          <w:szCs w:val="24"/>
        </w:rPr>
        <w:t xml:space="preserve">feedback channel (i.e., </w:t>
      </w:r>
      <w:r w:rsidR="00B06ECE" w:rsidRPr="003B7F31">
        <w:rPr>
          <w:rFonts w:ascii="Times New Roman" w:hAnsi="Times New Roman"/>
          <w:sz w:val="24"/>
          <w:szCs w:val="24"/>
        </w:rPr>
        <w:t>“</w:t>
      </w:r>
      <w:r w:rsidR="00215100" w:rsidRPr="003B7F31">
        <w:rPr>
          <w:rFonts w:ascii="Times New Roman" w:hAnsi="Times New Roman"/>
          <w:sz w:val="24"/>
          <w:szCs w:val="24"/>
        </w:rPr>
        <w:t>green feedback</w:t>
      </w:r>
      <w:r w:rsidR="00B06ECE" w:rsidRPr="003B7F31">
        <w:rPr>
          <w:rFonts w:ascii="Times New Roman" w:hAnsi="Times New Roman"/>
          <w:sz w:val="24"/>
          <w:szCs w:val="24"/>
        </w:rPr>
        <w:t>”</w:t>
      </w:r>
      <w:r w:rsidR="00215100" w:rsidRPr="003B7F31">
        <w:rPr>
          <w:rFonts w:ascii="Times New Roman" w:hAnsi="Times New Roman"/>
          <w:sz w:val="24"/>
          <w:szCs w:val="24"/>
        </w:rPr>
        <w:t xml:space="preserve">) </w:t>
      </w:r>
      <w:r w:rsidR="00073B7E" w:rsidRPr="003B7F31">
        <w:rPr>
          <w:rFonts w:ascii="Times New Roman" w:hAnsi="Times New Roman"/>
          <w:sz w:val="24"/>
          <w:szCs w:val="24"/>
        </w:rPr>
        <w:t xml:space="preserve">to </w:t>
      </w:r>
      <w:r w:rsidR="007C2C13" w:rsidRPr="003B7F31">
        <w:rPr>
          <w:rFonts w:ascii="Times New Roman" w:hAnsi="Times New Roman"/>
          <w:sz w:val="24"/>
          <w:szCs w:val="24"/>
        </w:rPr>
        <w:t>adapt the encoder operations</w:t>
      </w:r>
      <w:r w:rsidR="00DC7CCE" w:rsidRPr="003B7F31">
        <w:rPr>
          <w:rFonts w:ascii="Times New Roman" w:hAnsi="Times New Roman"/>
          <w:sz w:val="24"/>
          <w:szCs w:val="24"/>
        </w:rPr>
        <w:t xml:space="preserve"> for power</w:t>
      </w:r>
      <w:r w:rsidR="00B06ECE" w:rsidRPr="003B7F31">
        <w:rPr>
          <w:rFonts w:ascii="Times New Roman" w:hAnsi="Times New Roman"/>
          <w:sz w:val="24"/>
          <w:szCs w:val="24"/>
        </w:rPr>
        <w:t>-</w:t>
      </w:r>
      <w:r w:rsidR="00DC7CCE" w:rsidRPr="003B7F31">
        <w:rPr>
          <w:rFonts w:ascii="Times New Roman" w:hAnsi="Times New Roman"/>
          <w:sz w:val="24"/>
          <w:szCs w:val="24"/>
        </w:rPr>
        <w:t xml:space="preserve">consumption </w:t>
      </w:r>
      <w:r w:rsidR="00B06ECE" w:rsidRPr="003B7F31">
        <w:rPr>
          <w:rFonts w:ascii="Times New Roman" w:hAnsi="Times New Roman"/>
          <w:sz w:val="24"/>
          <w:szCs w:val="24"/>
        </w:rPr>
        <w:t>reduction</w:t>
      </w:r>
      <w:r w:rsidR="007C2C13" w:rsidRPr="003B7F31">
        <w:rPr>
          <w:rFonts w:ascii="Times New Roman" w:hAnsi="Times New Roman"/>
          <w:sz w:val="24"/>
          <w:szCs w:val="24"/>
        </w:rPr>
        <w:t>.</w:t>
      </w:r>
      <w:r w:rsidR="00A92400" w:rsidRPr="003B7F31">
        <w:rPr>
          <w:rFonts w:ascii="Times New Roman" w:hAnsi="Times New Roman"/>
          <w:sz w:val="24"/>
          <w:szCs w:val="24"/>
        </w:rPr>
        <w:t xml:space="preserve"> </w:t>
      </w:r>
      <w:r w:rsidRPr="003B7F31">
        <w:rPr>
          <w:rFonts w:ascii="Times New Roman" w:hAnsi="Times New Roman"/>
          <w:sz w:val="24"/>
          <w:szCs w:val="24"/>
        </w:rPr>
        <w:t xml:space="preserve">     </w:t>
      </w:r>
    </w:p>
    <w:p w14:paraId="4E217376" w14:textId="77777777" w:rsidR="003E4D5C" w:rsidRPr="003B7F31" w:rsidRDefault="003E4D5C" w:rsidP="00477C95">
      <w:pPr>
        <w:pStyle w:val="ListParagraph"/>
        <w:numPr>
          <w:ilvl w:val="0"/>
          <w:numId w:val="48"/>
        </w:numPr>
        <w:spacing w:before="120" w:after="0"/>
        <w:rPr>
          <w:rFonts w:ascii="Times New Roman" w:hAnsi="Times New Roman"/>
          <w:sz w:val="24"/>
          <w:szCs w:val="24"/>
        </w:rPr>
      </w:pPr>
      <w:r w:rsidRPr="003B7F31">
        <w:rPr>
          <w:rFonts w:ascii="Times New Roman" w:hAnsi="Times New Roman"/>
          <w:sz w:val="24"/>
          <w:szCs w:val="24"/>
        </w:rPr>
        <w:t>Green Metadata Extractor</w:t>
      </w:r>
      <w:r w:rsidR="00EC1F36" w:rsidRPr="003B7F31">
        <w:rPr>
          <w:rFonts w:ascii="Times New Roman" w:hAnsi="Times New Roman"/>
          <w:sz w:val="24"/>
          <w:szCs w:val="24"/>
        </w:rPr>
        <w:t xml:space="preserve"> </w:t>
      </w:r>
    </w:p>
    <w:p w14:paraId="74574FA1" w14:textId="59863E85" w:rsidR="003E4D5C" w:rsidRPr="003B7F31" w:rsidRDefault="002E2AB9" w:rsidP="00477C95">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 xml:space="preserve">Extract </w:t>
      </w:r>
      <w:proofErr w:type="spellStart"/>
      <w:r w:rsidRPr="003B7F31">
        <w:rPr>
          <w:rFonts w:ascii="Times New Roman" w:hAnsi="Times New Roman"/>
          <w:sz w:val="24"/>
          <w:szCs w:val="24"/>
        </w:rPr>
        <w:t>metadata</w:t>
      </w:r>
      <w:r w:rsidR="00B06ECE" w:rsidRPr="003B7F31">
        <w:rPr>
          <w:rFonts w:ascii="Times New Roman" w:hAnsi="Times New Roman"/>
          <w:sz w:val="24"/>
          <w:szCs w:val="24"/>
        </w:rPr>
        <w:t>s</w:t>
      </w:r>
      <w:proofErr w:type="spellEnd"/>
      <w:r w:rsidRPr="003B7F31">
        <w:rPr>
          <w:rFonts w:ascii="Times New Roman" w:hAnsi="Times New Roman"/>
          <w:sz w:val="24"/>
          <w:szCs w:val="24"/>
        </w:rPr>
        <w:t xml:space="preserve"> from either </w:t>
      </w:r>
      <w:r w:rsidR="00B06ECE" w:rsidRPr="003B7F31">
        <w:rPr>
          <w:rFonts w:ascii="Times New Roman" w:hAnsi="Times New Roman"/>
          <w:sz w:val="24"/>
          <w:szCs w:val="24"/>
        </w:rPr>
        <w:t xml:space="preserve">the </w:t>
      </w:r>
      <w:r w:rsidRPr="003B7F31">
        <w:rPr>
          <w:rFonts w:ascii="Times New Roman" w:hAnsi="Times New Roman"/>
          <w:sz w:val="24"/>
          <w:szCs w:val="24"/>
        </w:rPr>
        <w:t xml:space="preserve">video encoder or </w:t>
      </w:r>
      <w:r w:rsidR="00B06ECE" w:rsidRPr="003B7F31">
        <w:rPr>
          <w:rFonts w:ascii="Times New Roman" w:hAnsi="Times New Roman"/>
          <w:sz w:val="24"/>
          <w:szCs w:val="24"/>
        </w:rPr>
        <w:t xml:space="preserve">the </w:t>
      </w:r>
      <w:r w:rsidRPr="003B7F31">
        <w:rPr>
          <w:rFonts w:ascii="Times New Roman" w:hAnsi="Times New Roman"/>
          <w:sz w:val="24"/>
          <w:szCs w:val="24"/>
        </w:rPr>
        <w:t xml:space="preserve">content pre-processor where metadata is encapsulated with </w:t>
      </w:r>
      <w:r w:rsidR="00B06ECE" w:rsidRPr="003B7F31">
        <w:rPr>
          <w:rFonts w:ascii="Times New Roman" w:hAnsi="Times New Roman"/>
          <w:sz w:val="24"/>
          <w:szCs w:val="24"/>
        </w:rPr>
        <w:t xml:space="preserve">a </w:t>
      </w:r>
      <w:r w:rsidRPr="003B7F31">
        <w:rPr>
          <w:rFonts w:ascii="Times New Roman" w:hAnsi="Times New Roman"/>
          <w:sz w:val="24"/>
          <w:szCs w:val="24"/>
        </w:rPr>
        <w:t>conventional conformant bitstream for delivery</w:t>
      </w:r>
    </w:p>
    <w:p w14:paraId="5496C48E" w14:textId="77777777" w:rsidR="00EC1F36" w:rsidRPr="003B7F31" w:rsidRDefault="00EC1F36" w:rsidP="00EC1F36">
      <w:pPr>
        <w:pStyle w:val="ListParagraph"/>
        <w:numPr>
          <w:ilvl w:val="0"/>
          <w:numId w:val="48"/>
        </w:numPr>
        <w:spacing w:before="120" w:after="0"/>
        <w:rPr>
          <w:rFonts w:ascii="Times New Roman" w:hAnsi="Times New Roman"/>
          <w:sz w:val="24"/>
          <w:szCs w:val="24"/>
        </w:rPr>
      </w:pPr>
      <w:r w:rsidRPr="003B7F31">
        <w:rPr>
          <w:rFonts w:ascii="Times New Roman" w:hAnsi="Times New Roman"/>
          <w:sz w:val="24"/>
          <w:szCs w:val="24"/>
        </w:rPr>
        <w:lastRenderedPageBreak/>
        <w:t>Parser</w:t>
      </w:r>
    </w:p>
    <w:p w14:paraId="36FF592C" w14:textId="5D7ED499" w:rsidR="00EC1F36" w:rsidRPr="003B7F31" w:rsidRDefault="00B06ECE" w:rsidP="00477C95">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I</w:t>
      </w:r>
      <w:r w:rsidR="007C0333" w:rsidRPr="003B7F31">
        <w:rPr>
          <w:rFonts w:ascii="Times New Roman" w:hAnsi="Times New Roman"/>
          <w:sz w:val="24"/>
          <w:szCs w:val="24"/>
        </w:rPr>
        <w:t>nterprets the bitstream syntax information and sends</w:t>
      </w:r>
      <w:r w:rsidR="00CE4263" w:rsidRPr="003B7F31">
        <w:rPr>
          <w:rFonts w:ascii="Times New Roman" w:hAnsi="Times New Roman"/>
          <w:sz w:val="24"/>
          <w:szCs w:val="24"/>
        </w:rPr>
        <w:t xml:space="preserve"> it to the power optimization module.</w:t>
      </w:r>
    </w:p>
    <w:p w14:paraId="7D0CC1CD" w14:textId="77777777" w:rsidR="00CE4263" w:rsidRPr="003B7F31" w:rsidRDefault="007C0333" w:rsidP="00CE4263">
      <w:pPr>
        <w:pStyle w:val="ListParagraph"/>
        <w:numPr>
          <w:ilvl w:val="0"/>
          <w:numId w:val="48"/>
        </w:numPr>
        <w:spacing w:before="120" w:after="0"/>
        <w:rPr>
          <w:rFonts w:ascii="Times New Roman" w:hAnsi="Times New Roman"/>
          <w:sz w:val="24"/>
          <w:szCs w:val="24"/>
        </w:rPr>
      </w:pPr>
      <w:r w:rsidRPr="003B7F31">
        <w:rPr>
          <w:rFonts w:ascii="Times New Roman" w:hAnsi="Times New Roman"/>
          <w:sz w:val="24"/>
          <w:szCs w:val="24"/>
        </w:rPr>
        <w:t>Power optimization module</w:t>
      </w:r>
    </w:p>
    <w:p w14:paraId="6D73C6FD" w14:textId="4DA07FBC" w:rsidR="007C0333" w:rsidRPr="003B7F31" w:rsidRDefault="007C0333" w:rsidP="00477C95">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Process</w:t>
      </w:r>
      <w:r w:rsidR="00B06ECE" w:rsidRPr="003B7F31">
        <w:rPr>
          <w:rFonts w:ascii="Times New Roman" w:hAnsi="Times New Roman"/>
          <w:sz w:val="24"/>
          <w:szCs w:val="24"/>
        </w:rPr>
        <w:t>es</w:t>
      </w:r>
      <w:r w:rsidRPr="003B7F31">
        <w:rPr>
          <w:rFonts w:ascii="Times New Roman" w:hAnsi="Times New Roman"/>
          <w:sz w:val="24"/>
          <w:szCs w:val="24"/>
        </w:rPr>
        <w:t xml:space="preserve"> the green</w:t>
      </w:r>
      <w:r w:rsidR="00B06ECE" w:rsidRPr="003B7F31">
        <w:rPr>
          <w:rFonts w:ascii="Times New Roman" w:hAnsi="Times New Roman"/>
          <w:sz w:val="24"/>
          <w:szCs w:val="24"/>
        </w:rPr>
        <w:t>-</w:t>
      </w:r>
      <w:r w:rsidRPr="003B7F31">
        <w:rPr>
          <w:rFonts w:ascii="Times New Roman" w:hAnsi="Times New Roman"/>
          <w:sz w:val="24"/>
          <w:szCs w:val="24"/>
        </w:rPr>
        <w:t>metadata information and appl</w:t>
      </w:r>
      <w:r w:rsidR="00B06ECE" w:rsidRPr="003B7F31">
        <w:rPr>
          <w:rFonts w:ascii="Times New Roman" w:hAnsi="Times New Roman"/>
          <w:sz w:val="24"/>
          <w:szCs w:val="24"/>
        </w:rPr>
        <w:t>ies</w:t>
      </w:r>
      <w:r w:rsidRPr="003B7F31">
        <w:rPr>
          <w:rFonts w:ascii="Times New Roman" w:hAnsi="Times New Roman"/>
          <w:sz w:val="24"/>
          <w:szCs w:val="24"/>
        </w:rPr>
        <w:t xml:space="preserve"> </w:t>
      </w:r>
      <w:r w:rsidR="00B06ECE" w:rsidRPr="003B7F31">
        <w:rPr>
          <w:rFonts w:ascii="Times New Roman" w:hAnsi="Times New Roman"/>
          <w:sz w:val="24"/>
          <w:szCs w:val="24"/>
        </w:rPr>
        <w:t>appropriate</w:t>
      </w:r>
      <w:r w:rsidRPr="003B7F31">
        <w:rPr>
          <w:rFonts w:ascii="Times New Roman" w:hAnsi="Times New Roman"/>
          <w:sz w:val="24"/>
          <w:szCs w:val="24"/>
        </w:rPr>
        <w:t xml:space="preserve"> operations for power</w:t>
      </w:r>
      <w:r w:rsidR="00B06ECE" w:rsidRPr="003B7F31">
        <w:rPr>
          <w:rFonts w:ascii="Times New Roman" w:hAnsi="Times New Roman"/>
          <w:sz w:val="24"/>
          <w:szCs w:val="24"/>
        </w:rPr>
        <w:t>-</w:t>
      </w:r>
      <w:r w:rsidRPr="003B7F31">
        <w:rPr>
          <w:rFonts w:ascii="Times New Roman" w:hAnsi="Times New Roman"/>
          <w:sz w:val="24"/>
          <w:szCs w:val="24"/>
        </w:rPr>
        <w:t>consumption control</w:t>
      </w:r>
      <w:r w:rsidR="00B06ECE" w:rsidRPr="003B7F31">
        <w:rPr>
          <w:rFonts w:ascii="Times New Roman" w:hAnsi="Times New Roman"/>
          <w:sz w:val="24"/>
          <w:szCs w:val="24"/>
        </w:rPr>
        <w:t>.</w:t>
      </w:r>
    </w:p>
    <w:p w14:paraId="0DA5B8F2" w14:textId="24DD9D7F" w:rsidR="007C0333" w:rsidRPr="003B7F31" w:rsidRDefault="007C0333" w:rsidP="00477C95">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Collect</w:t>
      </w:r>
      <w:r w:rsidR="00B06ECE" w:rsidRPr="003B7F31">
        <w:rPr>
          <w:rFonts w:ascii="Times New Roman" w:hAnsi="Times New Roman"/>
          <w:sz w:val="24"/>
          <w:szCs w:val="24"/>
        </w:rPr>
        <w:t>s</w:t>
      </w:r>
      <w:r w:rsidRPr="003B7F31">
        <w:rPr>
          <w:rFonts w:ascii="Times New Roman" w:hAnsi="Times New Roman"/>
          <w:sz w:val="24"/>
          <w:szCs w:val="24"/>
        </w:rPr>
        <w:t xml:space="preserve"> platform statistics </w:t>
      </w:r>
      <w:r w:rsidR="00CA25EE" w:rsidRPr="003B7F31">
        <w:rPr>
          <w:rFonts w:ascii="Times New Roman" w:hAnsi="Times New Roman"/>
          <w:sz w:val="24"/>
          <w:szCs w:val="24"/>
        </w:rPr>
        <w:t>(such</w:t>
      </w:r>
      <w:r w:rsidRPr="003B7F31">
        <w:rPr>
          <w:rFonts w:ascii="Times New Roman" w:hAnsi="Times New Roman"/>
          <w:sz w:val="24"/>
          <w:szCs w:val="24"/>
        </w:rPr>
        <w:t xml:space="preserve"> as remaining battery capacity) and communicat</w:t>
      </w:r>
      <w:r w:rsidR="00B06ECE" w:rsidRPr="003B7F31">
        <w:rPr>
          <w:rFonts w:ascii="Times New Roman" w:hAnsi="Times New Roman"/>
          <w:sz w:val="24"/>
          <w:szCs w:val="24"/>
        </w:rPr>
        <w:t>es</w:t>
      </w:r>
      <w:r w:rsidRPr="003B7F31">
        <w:rPr>
          <w:rFonts w:ascii="Times New Roman" w:hAnsi="Times New Roman"/>
          <w:sz w:val="24"/>
          <w:szCs w:val="24"/>
        </w:rPr>
        <w:t xml:space="preserve"> with </w:t>
      </w:r>
      <w:r w:rsidR="00B06ECE" w:rsidRPr="003B7F31">
        <w:rPr>
          <w:rFonts w:ascii="Times New Roman" w:hAnsi="Times New Roman"/>
          <w:sz w:val="24"/>
          <w:szCs w:val="24"/>
        </w:rPr>
        <w:t xml:space="preserve">the </w:t>
      </w:r>
      <w:r w:rsidR="007B5B77" w:rsidRPr="003B7F31">
        <w:rPr>
          <w:rFonts w:ascii="Times New Roman" w:hAnsi="Times New Roman"/>
          <w:sz w:val="24"/>
          <w:szCs w:val="24"/>
        </w:rPr>
        <w:t xml:space="preserve">transmitter or </w:t>
      </w:r>
      <w:r w:rsidR="00B06ECE" w:rsidRPr="003B7F31">
        <w:rPr>
          <w:rFonts w:ascii="Times New Roman" w:hAnsi="Times New Roman"/>
          <w:sz w:val="24"/>
          <w:szCs w:val="24"/>
        </w:rPr>
        <w:t xml:space="preserve">the </w:t>
      </w:r>
      <w:r w:rsidR="007B5B77" w:rsidRPr="003B7F31">
        <w:rPr>
          <w:rFonts w:ascii="Times New Roman" w:hAnsi="Times New Roman"/>
          <w:sz w:val="24"/>
          <w:szCs w:val="24"/>
        </w:rPr>
        <w:t xml:space="preserve">receiver through </w:t>
      </w:r>
      <w:r w:rsidR="00B06ECE" w:rsidRPr="003B7F31">
        <w:rPr>
          <w:rFonts w:ascii="Times New Roman" w:hAnsi="Times New Roman"/>
          <w:sz w:val="24"/>
          <w:szCs w:val="24"/>
        </w:rPr>
        <w:t xml:space="preserve">a </w:t>
      </w:r>
      <w:r w:rsidR="007B5B77" w:rsidRPr="003B7F31">
        <w:rPr>
          <w:rFonts w:ascii="Times New Roman" w:hAnsi="Times New Roman"/>
          <w:sz w:val="24"/>
          <w:szCs w:val="24"/>
        </w:rPr>
        <w:t>feedback channel</w:t>
      </w:r>
      <w:r w:rsidR="00A44ECA" w:rsidRPr="003B7F31">
        <w:rPr>
          <w:rFonts w:ascii="Times New Roman" w:hAnsi="Times New Roman"/>
          <w:sz w:val="24"/>
          <w:szCs w:val="24"/>
        </w:rPr>
        <w:t xml:space="preserve">, if </w:t>
      </w:r>
      <w:proofErr w:type="spellStart"/>
      <w:r w:rsidR="00A44ECA" w:rsidRPr="003B7F31">
        <w:rPr>
          <w:rFonts w:ascii="Times New Roman" w:hAnsi="Times New Roman"/>
          <w:sz w:val="24"/>
          <w:szCs w:val="24"/>
        </w:rPr>
        <w:t>available</w:t>
      </w:r>
      <w:proofErr w:type="gramStart"/>
      <w:r w:rsidR="00A44ECA" w:rsidRPr="003B7F31">
        <w:rPr>
          <w:rFonts w:ascii="Times New Roman" w:hAnsi="Times New Roman"/>
          <w:sz w:val="24"/>
          <w:szCs w:val="24"/>
        </w:rPr>
        <w:t>,</w:t>
      </w:r>
      <w:r w:rsidR="007B5B77" w:rsidRPr="003B7F31">
        <w:rPr>
          <w:rFonts w:ascii="Times New Roman" w:hAnsi="Times New Roman"/>
          <w:sz w:val="24"/>
          <w:szCs w:val="24"/>
        </w:rPr>
        <w:t>for</w:t>
      </w:r>
      <w:proofErr w:type="spellEnd"/>
      <w:proofErr w:type="gramEnd"/>
      <w:r w:rsidR="007B5B77" w:rsidRPr="003B7F31">
        <w:rPr>
          <w:rFonts w:ascii="Times New Roman" w:hAnsi="Times New Roman"/>
          <w:sz w:val="24"/>
          <w:szCs w:val="24"/>
        </w:rPr>
        <w:t xml:space="preserve"> energy-efficient processing</w:t>
      </w:r>
      <w:r w:rsidR="00F44565" w:rsidRPr="003B7F31">
        <w:rPr>
          <w:rFonts w:ascii="Times New Roman" w:hAnsi="Times New Roman"/>
          <w:sz w:val="24"/>
          <w:szCs w:val="24"/>
        </w:rPr>
        <w:t>.</w:t>
      </w:r>
    </w:p>
    <w:p w14:paraId="6B891500" w14:textId="64EFD23F" w:rsidR="00E21ED0" w:rsidRPr="003B7F31" w:rsidRDefault="00E21ED0" w:rsidP="00E21ED0">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Collect</w:t>
      </w:r>
      <w:r w:rsidR="00A44ECA" w:rsidRPr="003B7F31">
        <w:rPr>
          <w:rFonts w:ascii="Times New Roman" w:hAnsi="Times New Roman"/>
          <w:sz w:val="24"/>
          <w:szCs w:val="24"/>
        </w:rPr>
        <w:t>s</w:t>
      </w:r>
      <w:r w:rsidRPr="003B7F31">
        <w:rPr>
          <w:rFonts w:ascii="Times New Roman" w:hAnsi="Times New Roman"/>
          <w:sz w:val="24"/>
          <w:szCs w:val="24"/>
        </w:rPr>
        <w:t xml:space="preserve"> user preference and communicates with the transmitter or the receiver through a feedback channel</w:t>
      </w:r>
      <w:r w:rsidR="00A44ECA" w:rsidRPr="003B7F31">
        <w:rPr>
          <w:rFonts w:ascii="Times New Roman" w:hAnsi="Times New Roman"/>
          <w:sz w:val="24"/>
          <w:szCs w:val="24"/>
        </w:rPr>
        <w:t>, if available,</w:t>
      </w:r>
      <w:r w:rsidRPr="003B7F31">
        <w:rPr>
          <w:rFonts w:ascii="Times New Roman" w:hAnsi="Times New Roman"/>
          <w:sz w:val="24"/>
          <w:szCs w:val="24"/>
        </w:rPr>
        <w:t xml:space="preserve"> for energy-efficient processing</w:t>
      </w:r>
      <w:r w:rsidR="008D07AC" w:rsidRPr="003B7F31">
        <w:rPr>
          <w:rFonts w:ascii="Times New Roman" w:hAnsi="Times New Roman"/>
          <w:sz w:val="24"/>
          <w:szCs w:val="24"/>
        </w:rPr>
        <w:t>.</w:t>
      </w:r>
    </w:p>
    <w:p w14:paraId="5FF5252A" w14:textId="3B02A414" w:rsidR="00E21ED0" w:rsidRPr="00477C95" w:rsidRDefault="00E21ED0" w:rsidP="00B85ED9">
      <w:pPr>
        <w:pStyle w:val="ListParagraph"/>
        <w:spacing w:before="120" w:after="0"/>
        <w:ind w:left="1440"/>
        <w:rPr>
          <w:rFonts w:ascii="Times New Roman" w:hAnsi="Times New Roman"/>
        </w:rPr>
      </w:pPr>
    </w:p>
    <w:p w14:paraId="29B4D815" w14:textId="77777777" w:rsidR="00252E44" w:rsidRPr="00CD2905" w:rsidRDefault="002D485F" w:rsidP="00252E44">
      <w:pPr>
        <w:pStyle w:val="Heading1"/>
        <w:spacing w:before="120"/>
        <w:rPr>
          <w:rFonts w:ascii="Times New Roman" w:hAnsi="Times New Roman"/>
          <w:color w:val="000000"/>
        </w:rPr>
      </w:pPr>
      <w:r w:rsidRPr="00477C95">
        <w:rPr>
          <w:rFonts w:ascii="Times New Roman" w:eastAsia="Malgun Gothic" w:hAnsi="Times New Roman"/>
          <w:color w:val="000000"/>
          <w:lang w:eastAsia="ko-KR"/>
        </w:rPr>
        <w:t>Green MPEG Requirements</w:t>
      </w:r>
    </w:p>
    <w:p w14:paraId="19D27200" w14:textId="77777777" w:rsidR="002D485F" w:rsidRPr="00CD2905" w:rsidRDefault="002D485F" w:rsidP="008C35B6">
      <w:pPr>
        <w:pStyle w:val="Heading1"/>
        <w:numPr>
          <w:ilvl w:val="1"/>
          <w:numId w:val="2"/>
        </w:numPr>
        <w:spacing w:before="120"/>
        <w:ind w:left="360"/>
        <w:rPr>
          <w:rFonts w:ascii="Times New Roman" w:hAnsi="Times New Roman"/>
          <w:color w:val="000000"/>
          <w:szCs w:val="24"/>
          <w:lang w:eastAsia="ko-KR"/>
        </w:rPr>
      </w:pPr>
      <w:r w:rsidRPr="00477C95">
        <w:rPr>
          <w:rFonts w:ascii="Times New Roman" w:eastAsia="Malgun Gothic" w:hAnsi="Times New Roman"/>
          <w:color w:val="000000"/>
          <w:lang w:eastAsia="ko-KR"/>
        </w:rPr>
        <w:t>General Requirements</w:t>
      </w:r>
      <w:r w:rsidRPr="00477C95">
        <w:rPr>
          <w:rFonts w:ascii="Times New Roman" w:hAnsi="Times New Roman"/>
          <w:color w:val="000000"/>
        </w:rPr>
        <w:t xml:space="preserve"> </w:t>
      </w:r>
    </w:p>
    <w:p w14:paraId="396C31B5" w14:textId="5F61B52B" w:rsidR="002278C5" w:rsidRPr="00CD2905" w:rsidRDefault="002278C5" w:rsidP="008C35B6">
      <w:pPr>
        <w:pStyle w:val="ListParagraph"/>
        <w:numPr>
          <w:ilvl w:val="0"/>
          <w:numId w:val="29"/>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provide signaling means to facilitate </w:t>
      </w:r>
      <w:r w:rsidR="00AF1C2D">
        <w:rPr>
          <w:rFonts w:ascii="Times New Roman" w:hAnsi="Times New Roman"/>
          <w:color w:val="000000"/>
          <w:sz w:val="24"/>
          <w:szCs w:val="24"/>
          <w:lang w:eastAsia="ko-KR"/>
        </w:rPr>
        <w:t>appropriate</w:t>
      </w:r>
      <w:r w:rsidR="00AF1C2D" w:rsidRPr="00CD2905">
        <w:rPr>
          <w:rFonts w:ascii="Times New Roman" w:hAnsi="Times New Roman"/>
          <w:color w:val="000000"/>
          <w:sz w:val="24"/>
          <w:szCs w:val="24"/>
          <w:lang w:eastAsia="ko-KR"/>
        </w:rPr>
        <w:t xml:space="preserve"> </w:t>
      </w:r>
      <w:r w:rsidRPr="00CD2905">
        <w:rPr>
          <w:rFonts w:ascii="Times New Roman" w:hAnsi="Times New Roman"/>
          <w:color w:val="000000"/>
          <w:sz w:val="24"/>
          <w:szCs w:val="24"/>
          <w:lang w:eastAsia="ko-KR"/>
        </w:rPr>
        <w:t>power consumption from the encoding, decoding and/or presentation</w:t>
      </w:r>
      <w:r w:rsidR="00EE4799" w:rsidRPr="00CD2905">
        <w:rPr>
          <w:rFonts w:ascii="Times New Roman" w:hAnsi="Times New Roman"/>
          <w:color w:val="000000"/>
          <w:sz w:val="24"/>
          <w:szCs w:val="24"/>
          <w:lang w:eastAsia="ko-KR"/>
        </w:rPr>
        <w:t xml:space="preserve">, without loss of the </w:t>
      </w:r>
      <w:proofErr w:type="spellStart"/>
      <w:r w:rsidR="00EE4799" w:rsidRPr="00CD2905">
        <w:rPr>
          <w:rFonts w:ascii="Times New Roman" w:hAnsi="Times New Roman"/>
          <w:color w:val="000000"/>
          <w:sz w:val="24"/>
          <w:szCs w:val="24"/>
          <w:lang w:eastAsia="ko-KR"/>
        </w:rPr>
        <w:t>QoE</w:t>
      </w:r>
      <w:proofErr w:type="spellEnd"/>
      <w:r w:rsidR="00EE4799" w:rsidRPr="00CD2905">
        <w:rPr>
          <w:rFonts w:ascii="Times New Roman" w:hAnsi="Times New Roman"/>
          <w:color w:val="000000"/>
          <w:sz w:val="24"/>
          <w:szCs w:val="24"/>
          <w:lang w:eastAsia="ko-KR"/>
        </w:rPr>
        <w:t>.</w:t>
      </w:r>
    </w:p>
    <w:p w14:paraId="06BBC014" w14:textId="77777777" w:rsidR="00443F66" w:rsidRDefault="00443F66">
      <w:pPr>
        <w:pStyle w:val="ListParagraph"/>
        <w:numPr>
          <w:ilvl w:val="0"/>
          <w:numId w:val="29"/>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Green MPEG shall</w:t>
      </w:r>
      <w:r w:rsidR="000A7482" w:rsidRPr="00CD2905">
        <w:rPr>
          <w:rFonts w:ascii="Times New Roman" w:hAnsi="Times New Roman"/>
          <w:color w:val="000000"/>
          <w:sz w:val="24"/>
          <w:szCs w:val="24"/>
          <w:lang w:eastAsia="ko-KR"/>
        </w:rPr>
        <w:t xml:space="preserve"> offer the means to choose between </w:t>
      </w:r>
      <w:proofErr w:type="spellStart"/>
      <w:r w:rsidR="000A7482" w:rsidRPr="00CD2905">
        <w:rPr>
          <w:rFonts w:ascii="Times New Roman" w:hAnsi="Times New Roman"/>
          <w:color w:val="000000"/>
          <w:sz w:val="24"/>
          <w:szCs w:val="24"/>
          <w:lang w:eastAsia="ko-KR"/>
        </w:rPr>
        <w:t>QoE</w:t>
      </w:r>
      <w:proofErr w:type="spellEnd"/>
      <w:r w:rsidR="000A7482" w:rsidRPr="00CD2905">
        <w:rPr>
          <w:rFonts w:ascii="Times New Roman" w:hAnsi="Times New Roman"/>
          <w:color w:val="000000"/>
          <w:sz w:val="24"/>
          <w:szCs w:val="24"/>
          <w:lang w:eastAsia="ko-KR"/>
        </w:rPr>
        <w:t xml:space="preserve"> of the presentation and energy consumption</w:t>
      </w:r>
      <w:r w:rsidRPr="00CD2905">
        <w:rPr>
          <w:rFonts w:ascii="Times New Roman" w:hAnsi="Times New Roman"/>
          <w:color w:val="000000"/>
          <w:sz w:val="24"/>
          <w:szCs w:val="24"/>
          <w:lang w:eastAsia="ko-KR"/>
        </w:rPr>
        <w:t xml:space="preserve">. </w:t>
      </w:r>
    </w:p>
    <w:p w14:paraId="125C5284" w14:textId="46BF4219" w:rsidR="00AF1C2D" w:rsidRPr="00CD2905" w:rsidRDefault="00AF1C2D">
      <w:pPr>
        <w:pStyle w:val="ListParagraph"/>
        <w:numPr>
          <w:ilvl w:val="0"/>
          <w:numId w:val="29"/>
        </w:numPr>
        <w:spacing w:before="120" w:after="0"/>
        <w:rPr>
          <w:rFonts w:ascii="Times New Roman" w:hAnsi="Times New Roman"/>
          <w:color w:val="000000"/>
          <w:sz w:val="24"/>
          <w:szCs w:val="24"/>
          <w:lang w:eastAsia="ko-KR"/>
        </w:rPr>
      </w:pPr>
      <w:r>
        <w:rPr>
          <w:rFonts w:ascii="Times New Roman" w:hAnsi="Times New Roman"/>
          <w:color w:val="000000"/>
          <w:sz w:val="24"/>
          <w:szCs w:val="24"/>
          <w:lang w:eastAsia="ko-KR"/>
        </w:rPr>
        <w:t>Green MPEG shall offer the means to support the communication from a receiver to a transmitter to communicate the receiver’s needs.</w:t>
      </w:r>
    </w:p>
    <w:p w14:paraId="6BC47224" w14:textId="77777777" w:rsidR="002D485F" w:rsidRPr="00CD2905" w:rsidRDefault="002D485F" w:rsidP="008C35B6">
      <w:pPr>
        <w:pStyle w:val="ListParagraph"/>
        <w:numPr>
          <w:ilvl w:val="0"/>
          <w:numId w:val="29"/>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w:t>
      </w:r>
      <w:r w:rsidR="00F565CF" w:rsidRPr="00CD2905">
        <w:rPr>
          <w:rFonts w:ascii="Times New Roman" w:hAnsi="Times New Roman"/>
          <w:color w:val="000000"/>
          <w:sz w:val="24"/>
          <w:szCs w:val="24"/>
          <w:lang w:eastAsia="ko-KR"/>
        </w:rPr>
        <w:t xml:space="preserve">induced additional delay shall be </w:t>
      </w:r>
      <w:r w:rsidR="00C82043" w:rsidRPr="00CD2905">
        <w:rPr>
          <w:rFonts w:ascii="Times New Roman" w:hAnsi="Times New Roman"/>
          <w:color w:val="000000"/>
          <w:sz w:val="24"/>
          <w:szCs w:val="24"/>
          <w:lang w:eastAsia="ko-KR"/>
        </w:rPr>
        <w:t>minimal</w:t>
      </w:r>
      <w:r w:rsidR="001F6465" w:rsidRPr="00CD2905">
        <w:rPr>
          <w:rFonts w:ascii="Times New Roman" w:hAnsi="Times New Roman"/>
          <w:color w:val="000000"/>
          <w:sz w:val="24"/>
          <w:szCs w:val="24"/>
          <w:lang w:eastAsia="ko-KR"/>
        </w:rPr>
        <w:t xml:space="preserve"> so as to have negligible impact on overall system performance</w:t>
      </w:r>
      <w:r w:rsidRPr="00CD2905">
        <w:rPr>
          <w:rFonts w:ascii="Times New Roman" w:hAnsi="Times New Roman"/>
          <w:color w:val="000000"/>
          <w:sz w:val="24"/>
          <w:szCs w:val="24"/>
          <w:lang w:eastAsia="ko-KR"/>
        </w:rPr>
        <w:t>.</w:t>
      </w:r>
    </w:p>
    <w:p w14:paraId="7B55AD72" w14:textId="5DBB08CD" w:rsidR="00A14F8C" w:rsidRPr="00A829C3" w:rsidRDefault="002D485F" w:rsidP="00A829C3">
      <w:pPr>
        <w:pStyle w:val="ListParagraph"/>
        <w:numPr>
          <w:ilvl w:val="0"/>
          <w:numId w:val="29"/>
        </w:numPr>
        <w:spacing w:before="120" w:after="0"/>
        <w:rPr>
          <w:rFonts w:ascii="Times New Roman" w:hAnsi="Times New Roman"/>
          <w:color w:val="000000"/>
          <w:sz w:val="24"/>
          <w:szCs w:val="24"/>
        </w:rPr>
      </w:pPr>
      <w:r w:rsidRPr="00CD2905">
        <w:rPr>
          <w:rFonts w:ascii="Times New Roman" w:hAnsi="Times New Roman"/>
          <w:color w:val="000000"/>
          <w:sz w:val="24"/>
          <w:szCs w:val="24"/>
          <w:lang w:eastAsia="ko-KR"/>
        </w:rPr>
        <w:t xml:space="preserve">Green MPEG shall </w:t>
      </w:r>
      <w:r w:rsidR="00E86CA7" w:rsidRPr="00CD2905">
        <w:rPr>
          <w:rFonts w:ascii="Times New Roman" w:hAnsi="Times New Roman"/>
          <w:color w:val="000000"/>
          <w:sz w:val="24"/>
          <w:szCs w:val="24"/>
          <w:lang w:eastAsia="ko-KR"/>
        </w:rPr>
        <w:t xml:space="preserve">provide </w:t>
      </w:r>
      <w:r w:rsidR="00A14F8C">
        <w:rPr>
          <w:rFonts w:ascii="Times New Roman" w:hAnsi="Times New Roman"/>
          <w:color w:val="000000"/>
          <w:sz w:val="24"/>
          <w:szCs w:val="24"/>
          <w:lang w:eastAsia="ko-KR"/>
        </w:rPr>
        <w:t xml:space="preserve">compact and manageable </w:t>
      </w:r>
      <w:r w:rsidR="00E86CA7" w:rsidRPr="00CD2905">
        <w:rPr>
          <w:rFonts w:ascii="Times New Roman" w:hAnsi="Times New Roman"/>
          <w:color w:val="000000"/>
          <w:sz w:val="24"/>
          <w:szCs w:val="24"/>
          <w:lang w:eastAsia="ko-KR"/>
        </w:rPr>
        <w:t xml:space="preserve">signaling </w:t>
      </w:r>
      <w:r w:rsidR="008B1294" w:rsidRPr="00CD2905">
        <w:rPr>
          <w:rFonts w:ascii="Times New Roman" w:hAnsi="Times New Roman"/>
          <w:color w:val="000000"/>
          <w:sz w:val="24"/>
          <w:szCs w:val="24"/>
          <w:lang w:eastAsia="ko-KR"/>
        </w:rPr>
        <w:t>means</w:t>
      </w:r>
      <w:r w:rsidR="001F6465" w:rsidRPr="00CD2905">
        <w:rPr>
          <w:rFonts w:ascii="Times New Roman" w:hAnsi="Times New Roman"/>
          <w:color w:val="000000"/>
          <w:sz w:val="24"/>
          <w:szCs w:val="24"/>
          <w:lang w:eastAsia="ko-KR"/>
        </w:rPr>
        <w:t xml:space="preserve"> </w:t>
      </w:r>
      <w:r w:rsidR="00F565CF" w:rsidRPr="00CD2905">
        <w:rPr>
          <w:rFonts w:ascii="Times New Roman" w:hAnsi="Times New Roman"/>
          <w:color w:val="000000"/>
          <w:sz w:val="24"/>
          <w:szCs w:val="24"/>
          <w:lang w:eastAsia="ko-KR"/>
        </w:rPr>
        <w:t>with minimal</w:t>
      </w:r>
      <w:r w:rsidR="00E86CA7" w:rsidRPr="00CD2905">
        <w:rPr>
          <w:rFonts w:ascii="Times New Roman" w:hAnsi="Times New Roman"/>
          <w:color w:val="000000"/>
          <w:sz w:val="24"/>
          <w:szCs w:val="24"/>
          <w:lang w:eastAsia="ko-KR"/>
        </w:rPr>
        <w:t xml:space="preserve"> overhead</w:t>
      </w:r>
      <w:r w:rsidR="001F6465" w:rsidRPr="00CD2905">
        <w:rPr>
          <w:rFonts w:ascii="Times New Roman" w:hAnsi="Times New Roman"/>
          <w:color w:val="000000"/>
          <w:sz w:val="24"/>
          <w:szCs w:val="24"/>
          <w:lang w:eastAsia="ko-KR"/>
        </w:rPr>
        <w:t xml:space="preserve"> so as to have negligible impact on overall system performance</w:t>
      </w:r>
      <w:r w:rsidR="00D935D8" w:rsidRPr="00CD2905">
        <w:rPr>
          <w:rFonts w:ascii="Times New Roman" w:hAnsi="Times New Roman"/>
          <w:color w:val="000000"/>
          <w:sz w:val="24"/>
          <w:szCs w:val="24"/>
        </w:rPr>
        <w:t xml:space="preserve">. </w:t>
      </w:r>
    </w:p>
    <w:p w14:paraId="5B579B14" w14:textId="0DB62DB5" w:rsidR="00331D6A" w:rsidRPr="00CD2905" w:rsidRDefault="00D935D8" w:rsidP="008C35B6">
      <w:pPr>
        <w:numPr>
          <w:ilvl w:val="0"/>
          <w:numId w:val="29"/>
        </w:numPr>
        <w:rPr>
          <w:rFonts w:ascii="Times New Roman" w:hAnsi="Times New Roman"/>
          <w:color w:val="000000"/>
          <w:sz w:val="24"/>
          <w:szCs w:val="24"/>
          <w:lang w:val="en-GB" w:eastAsia="ja-JP"/>
        </w:rPr>
      </w:pPr>
      <w:r w:rsidRPr="00CD2905">
        <w:rPr>
          <w:rFonts w:ascii="Times New Roman" w:hAnsi="Times New Roman"/>
          <w:color w:val="000000"/>
          <w:sz w:val="24"/>
          <w:szCs w:val="24"/>
          <w:lang w:eastAsia="ko-KR"/>
        </w:rPr>
        <w:t xml:space="preserve">Green MPEG </w:t>
      </w:r>
      <w:r w:rsidR="009C63A0">
        <w:rPr>
          <w:rFonts w:ascii="Times New Roman" w:hAnsi="Times New Roman"/>
          <w:color w:val="000000"/>
          <w:sz w:val="24"/>
          <w:szCs w:val="24"/>
          <w:lang w:eastAsia="ko-KR"/>
        </w:rPr>
        <w:t>assumes</w:t>
      </w:r>
      <w:r w:rsidR="009C63A0" w:rsidRPr="00CD2905">
        <w:rPr>
          <w:rFonts w:ascii="Times New Roman" w:hAnsi="Times New Roman"/>
          <w:color w:val="000000"/>
          <w:sz w:val="24"/>
          <w:szCs w:val="24"/>
          <w:lang w:eastAsia="ko-KR"/>
        </w:rPr>
        <w:t xml:space="preserve"> </w:t>
      </w:r>
      <w:r w:rsidR="009C63A0">
        <w:rPr>
          <w:rFonts w:ascii="Times New Roman" w:hAnsi="Times New Roman"/>
          <w:color w:val="000000"/>
          <w:sz w:val="24"/>
          <w:szCs w:val="24"/>
          <w:lang w:eastAsia="ko-KR"/>
        </w:rPr>
        <w:t xml:space="preserve">that </w:t>
      </w:r>
      <w:r w:rsidRPr="00CD2905">
        <w:rPr>
          <w:rFonts w:ascii="Times New Roman" w:hAnsi="Times New Roman"/>
          <w:color w:val="000000"/>
          <w:sz w:val="24"/>
          <w:szCs w:val="24"/>
          <w:lang w:eastAsia="ko-KR"/>
        </w:rPr>
        <w:t xml:space="preserve">means </w:t>
      </w:r>
      <w:r w:rsidR="009C63A0">
        <w:rPr>
          <w:rFonts w:ascii="Times New Roman" w:hAnsi="Times New Roman"/>
          <w:color w:val="000000"/>
          <w:sz w:val="24"/>
          <w:szCs w:val="24"/>
          <w:lang w:eastAsia="ko-KR"/>
        </w:rPr>
        <w:t>of</w:t>
      </w:r>
      <w:r w:rsidR="00616BDF" w:rsidRPr="00CD2905">
        <w:rPr>
          <w:rFonts w:ascii="Times New Roman" w:hAnsi="Times New Roman"/>
          <w:color w:val="000000"/>
          <w:sz w:val="24"/>
          <w:szCs w:val="24"/>
          <w:lang w:eastAsia="ko-KR"/>
        </w:rPr>
        <w:t xml:space="preserve"> guaranteed</w:t>
      </w:r>
      <w:r w:rsidRPr="00CD2905">
        <w:rPr>
          <w:rFonts w:ascii="Times New Roman" w:hAnsi="Times New Roman"/>
          <w:color w:val="000000"/>
          <w:sz w:val="24"/>
          <w:szCs w:val="24"/>
          <w:lang w:eastAsia="ko-KR"/>
        </w:rPr>
        <w:t xml:space="preserve"> delivery of Green MPEG</w:t>
      </w:r>
      <w:r w:rsidR="00EE4799" w:rsidRPr="00CD2905">
        <w:rPr>
          <w:rFonts w:ascii="Times New Roman" w:hAnsi="Times New Roman"/>
          <w:color w:val="000000"/>
          <w:sz w:val="24"/>
          <w:szCs w:val="24"/>
          <w:lang w:eastAsia="ko-KR"/>
        </w:rPr>
        <w:t xml:space="preserve"> </w:t>
      </w:r>
      <w:r w:rsidR="00E21ED0">
        <w:rPr>
          <w:rFonts w:ascii="Times New Roman" w:hAnsi="Times New Roman"/>
          <w:color w:val="000000"/>
          <w:sz w:val="24"/>
          <w:szCs w:val="24"/>
          <w:lang w:eastAsia="ko-KR"/>
        </w:rPr>
        <w:t xml:space="preserve">metadata </w:t>
      </w:r>
      <w:r w:rsidR="009C63A0">
        <w:rPr>
          <w:rFonts w:ascii="Times New Roman" w:hAnsi="Times New Roman"/>
          <w:color w:val="000000"/>
          <w:sz w:val="24"/>
          <w:szCs w:val="24"/>
          <w:lang w:eastAsia="ko-KR"/>
        </w:rPr>
        <w:t>exist</w:t>
      </w:r>
      <w:r w:rsidR="005246C4">
        <w:rPr>
          <w:rFonts w:ascii="Times New Roman" w:hAnsi="Times New Roman"/>
          <w:color w:val="000000"/>
          <w:sz w:val="24"/>
          <w:szCs w:val="24"/>
          <w:lang w:eastAsia="ko-KR"/>
        </w:rPr>
        <w:t xml:space="preserve"> </w:t>
      </w:r>
      <w:r w:rsidR="00EE4799" w:rsidRPr="00CD2905">
        <w:rPr>
          <w:rFonts w:ascii="Times New Roman" w:hAnsi="Times New Roman"/>
          <w:color w:val="000000"/>
          <w:sz w:val="24"/>
          <w:szCs w:val="24"/>
          <w:lang w:eastAsia="ko-KR"/>
        </w:rPr>
        <w:t>(e.g.,</w:t>
      </w:r>
      <w:r w:rsidRPr="00CD2905">
        <w:rPr>
          <w:rFonts w:ascii="Times New Roman" w:hAnsi="Times New Roman"/>
          <w:color w:val="000000"/>
          <w:sz w:val="24"/>
          <w:szCs w:val="24"/>
          <w:lang w:eastAsia="ko-KR"/>
        </w:rPr>
        <w:t xml:space="preserve"> </w:t>
      </w:r>
      <w:r w:rsidR="001F6465" w:rsidRPr="00CD2905">
        <w:rPr>
          <w:rFonts w:ascii="Times New Roman" w:hAnsi="Times New Roman"/>
          <w:color w:val="000000"/>
          <w:sz w:val="24"/>
          <w:szCs w:val="24"/>
          <w:lang w:eastAsia="ko-KR"/>
        </w:rPr>
        <w:t xml:space="preserve">in-band signaling, </w:t>
      </w:r>
      <w:r w:rsidR="00616BDF" w:rsidRPr="00CD2905">
        <w:rPr>
          <w:rFonts w:ascii="Times New Roman" w:hAnsi="Times New Roman"/>
          <w:color w:val="000000"/>
          <w:sz w:val="24"/>
          <w:szCs w:val="24"/>
          <w:lang w:eastAsia="ja-JP"/>
        </w:rPr>
        <w:t>media multiplexing</w:t>
      </w:r>
      <w:r w:rsidR="00331D6A" w:rsidRPr="00CD2905">
        <w:rPr>
          <w:rFonts w:ascii="Times New Roman" w:hAnsi="Times New Roman"/>
          <w:color w:val="000000"/>
          <w:sz w:val="24"/>
          <w:szCs w:val="24"/>
          <w:lang w:eastAsia="ja-JP"/>
        </w:rPr>
        <w:t>, re-multiplex</w:t>
      </w:r>
      <w:r w:rsidR="00EE4799" w:rsidRPr="00CD2905">
        <w:rPr>
          <w:rFonts w:ascii="Times New Roman" w:hAnsi="Times New Roman"/>
          <w:color w:val="000000"/>
          <w:sz w:val="24"/>
          <w:szCs w:val="24"/>
          <w:lang w:eastAsia="ja-JP"/>
        </w:rPr>
        <w:t>ing</w:t>
      </w:r>
      <w:r w:rsidR="00331D6A" w:rsidRPr="00CD2905">
        <w:rPr>
          <w:rFonts w:ascii="Times New Roman" w:hAnsi="Times New Roman"/>
          <w:color w:val="000000"/>
          <w:sz w:val="24"/>
          <w:szCs w:val="24"/>
          <w:lang w:eastAsia="ja-JP"/>
        </w:rPr>
        <w:t>, statistical multiplex</w:t>
      </w:r>
      <w:r w:rsidR="00EE4799" w:rsidRPr="00CD2905">
        <w:rPr>
          <w:rFonts w:ascii="Times New Roman" w:hAnsi="Times New Roman"/>
          <w:color w:val="000000"/>
          <w:sz w:val="24"/>
          <w:szCs w:val="24"/>
          <w:lang w:eastAsia="ja-JP"/>
        </w:rPr>
        <w:t>ing</w:t>
      </w:r>
      <w:r w:rsidR="00331D6A" w:rsidRPr="00CD2905">
        <w:rPr>
          <w:rFonts w:ascii="Times New Roman" w:hAnsi="Times New Roman"/>
          <w:color w:val="000000"/>
          <w:sz w:val="24"/>
          <w:szCs w:val="24"/>
          <w:lang w:eastAsia="ja-JP"/>
        </w:rPr>
        <w:t>, and transco</w:t>
      </w:r>
      <w:r w:rsidR="00EE4799" w:rsidRPr="00CD2905">
        <w:rPr>
          <w:rFonts w:ascii="Times New Roman" w:hAnsi="Times New Roman"/>
          <w:color w:val="000000"/>
          <w:sz w:val="24"/>
          <w:szCs w:val="24"/>
          <w:lang w:eastAsia="ja-JP"/>
        </w:rPr>
        <w:t>ding)</w:t>
      </w:r>
      <w:r w:rsidR="00331D6A" w:rsidRPr="00CD2905">
        <w:rPr>
          <w:rFonts w:ascii="Times New Roman" w:hAnsi="Times New Roman"/>
          <w:color w:val="000000"/>
          <w:sz w:val="24"/>
          <w:szCs w:val="24"/>
          <w:lang w:eastAsia="ja-JP"/>
        </w:rPr>
        <w:t xml:space="preserve"> in the chain from the source to destination.</w:t>
      </w:r>
    </w:p>
    <w:p w14:paraId="4AE5276E" w14:textId="77777777" w:rsidR="00331D6A" w:rsidRPr="00CD2905" w:rsidRDefault="00331D6A" w:rsidP="00331D6A">
      <w:pPr>
        <w:pStyle w:val="Heading1"/>
        <w:numPr>
          <w:ilvl w:val="1"/>
          <w:numId w:val="2"/>
        </w:numPr>
        <w:spacing w:before="120"/>
        <w:ind w:left="360"/>
        <w:rPr>
          <w:rFonts w:ascii="Times New Roman" w:hAnsi="Times New Roman"/>
          <w:color w:val="000000"/>
          <w:szCs w:val="24"/>
          <w:lang w:eastAsia="ko-KR"/>
        </w:rPr>
      </w:pPr>
      <w:r w:rsidRPr="00477C95">
        <w:rPr>
          <w:rFonts w:ascii="Times New Roman" w:eastAsia="Malgun Gothic" w:hAnsi="Times New Roman"/>
          <w:color w:val="000000"/>
          <w:lang w:eastAsia="ko-KR"/>
        </w:rPr>
        <w:t>Green MPEG Encoding</w:t>
      </w:r>
      <w:r w:rsidRPr="00477C95">
        <w:rPr>
          <w:rFonts w:ascii="Times New Roman" w:hAnsi="Times New Roman"/>
          <w:color w:val="000000"/>
        </w:rPr>
        <w:t xml:space="preserve"> </w:t>
      </w:r>
    </w:p>
    <w:p w14:paraId="542686A5" w14:textId="6A47D3D1" w:rsidR="00DB7490" w:rsidRPr="00CD2905" w:rsidRDefault="00D935D8" w:rsidP="008C35B6">
      <w:pPr>
        <w:pStyle w:val="ListParagraph"/>
        <w:numPr>
          <w:ilvl w:val="0"/>
          <w:numId w:val="30"/>
        </w:numPr>
        <w:spacing w:before="120" w:after="0"/>
        <w:rPr>
          <w:rFonts w:ascii="Times New Roman" w:hAnsi="Times New Roman"/>
          <w:sz w:val="24"/>
          <w:szCs w:val="24"/>
          <w:lang w:eastAsia="ko-KR"/>
        </w:rPr>
      </w:pPr>
      <w:r w:rsidRPr="00CD2905">
        <w:rPr>
          <w:rFonts w:ascii="Times New Roman" w:hAnsi="Times New Roman"/>
          <w:sz w:val="24"/>
          <w:szCs w:val="24"/>
          <w:lang w:eastAsia="ko-KR"/>
        </w:rPr>
        <w:t>G</w:t>
      </w:r>
      <w:r w:rsidR="00DB7490" w:rsidRPr="00CD2905">
        <w:rPr>
          <w:rFonts w:ascii="Times New Roman" w:hAnsi="Times New Roman"/>
          <w:sz w:val="24"/>
          <w:szCs w:val="24"/>
          <w:lang w:eastAsia="ko-KR"/>
        </w:rPr>
        <w:t xml:space="preserve">reen MPEG shall </w:t>
      </w:r>
      <w:r w:rsidR="003D4FEC" w:rsidRPr="00CD2905">
        <w:rPr>
          <w:rFonts w:ascii="Times New Roman" w:hAnsi="Times New Roman"/>
          <w:sz w:val="24"/>
          <w:szCs w:val="24"/>
          <w:lang w:eastAsia="ko-KR"/>
        </w:rPr>
        <w:t xml:space="preserve">provide guidelines to enable </w:t>
      </w:r>
      <w:r w:rsidR="00DB7490" w:rsidRPr="00CD2905">
        <w:rPr>
          <w:rFonts w:ascii="Times New Roman" w:hAnsi="Times New Roman"/>
          <w:sz w:val="24"/>
          <w:szCs w:val="24"/>
          <w:lang w:eastAsia="ko-KR"/>
        </w:rPr>
        <w:t>energy efficient encoding.</w:t>
      </w:r>
    </w:p>
    <w:p w14:paraId="6508400E" w14:textId="6095F53B" w:rsidR="00331D6A" w:rsidRPr="00CD2905" w:rsidRDefault="00DB7490" w:rsidP="008C35B6">
      <w:pPr>
        <w:pStyle w:val="ListParagraph"/>
        <w:numPr>
          <w:ilvl w:val="0"/>
          <w:numId w:val="30"/>
        </w:numPr>
        <w:spacing w:before="120" w:after="0"/>
        <w:rPr>
          <w:rFonts w:ascii="Times New Roman" w:hAnsi="Times New Roman"/>
          <w:sz w:val="24"/>
          <w:szCs w:val="24"/>
          <w:lang w:eastAsia="ko-KR"/>
        </w:rPr>
      </w:pPr>
      <w:r w:rsidRPr="00CD2905">
        <w:rPr>
          <w:rFonts w:ascii="Times New Roman" w:hAnsi="Times New Roman"/>
          <w:sz w:val="24"/>
          <w:szCs w:val="24"/>
          <w:lang w:eastAsia="ko-KR"/>
        </w:rPr>
        <w:t>G</w:t>
      </w:r>
      <w:r w:rsidR="00D935D8" w:rsidRPr="00CD2905">
        <w:rPr>
          <w:rFonts w:ascii="Times New Roman" w:hAnsi="Times New Roman"/>
          <w:sz w:val="24"/>
          <w:szCs w:val="24"/>
          <w:lang w:eastAsia="ko-KR"/>
        </w:rPr>
        <w:t xml:space="preserve">reen MPEG shall </w:t>
      </w:r>
      <w:r w:rsidR="009C63A0">
        <w:rPr>
          <w:rFonts w:ascii="Times New Roman" w:hAnsi="Times New Roman"/>
          <w:sz w:val="24"/>
          <w:szCs w:val="24"/>
          <w:lang w:eastAsia="ko-KR"/>
        </w:rPr>
        <w:t>provide means to signal</w:t>
      </w:r>
      <w:r w:rsidR="009C63A0" w:rsidRPr="00CD2905">
        <w:rPr>
          <w:rFonts w:ascii="Times New Roman" w:hAnsi="Times New Roman"/>
          <w:sz w:val="24"/>
          <w:szCs w:val="24"/>
          <w:lang w:eastAsia="ko-KR"/>
        </w:rPr>
        <w:t xml:space="preserve"> </w:t>
      </w:r>
      <w:r w:rsidR="009C63A0">
        <w:rPr>
          <w:rFonts w:ascii="Times New Roman" w:hAnsi="Times New Roman"/>
          <w:sz w:val="24"/>
          <w:szCs w:val="24"/>
          <w:lang w:eastAsia="ko-KR"/>
        </w:rPr>
        <w:t xml:space="preserve">how to constrain the encoding options (such as spatial and temporal </w:t>
      </w:r>
      <w:r w:rsidR="003F1AF8" w:rsidRPr="00CD2905">
        <w:rPr>
          <w:rFonts w:ascii="Times New Roman" w:hAnsi="Times New Roman"/>
          <w:sz w:val="24"/>
          <w:szCs w:val="24"/>
          <w:lang w:eastAsia="ko-KR"/>
        </w:rPr>
        <w:t>resolution</w:t>
      </w:r>
      <w:r w:rsidR="00331D6A" w:rsidRPr="00CD2905">
        <w:rPr>
          <w:rFonts w:ascii="Times New Roman" w:hAnsi="Times New Roman"/>
          <w:sz w:val="24"/>
          <w:szCs w:val="24"/>
          <w:lang w:eastAsia="ko-KR"/>
        </w:rPr>
        <w:t xml:space="preserve"> adaptation</w:t>
      </w:r>
      <w:r w:rsidR="009C63A0">
        <w:rPr>
          <w:rFonts w:ascii="Times New Roman" w:hAnsi="Times New Roman"/>
          <w:sz w:val="24"/>
          <w:szCs w:val="24"/>
          <w:lang w:eastAsia="ko-KR"/>
        </w:rPr>
        <w:t xml:space="preserve">, B frames, </w:t>
      </w:r>
      <w:proofErr w:type="spellStart"/>
      <w:r w:rsidR="009C63A0">
        <w:rPr>
          <w:rFonts w:ascii="Times New Roman" w:hAnsi="Times New Roman"/>
          <w:sz w:val="24"/>
          <w:szCs w:val="24"/>
          <w:lang w:eastAsia="ko-KR"/>
        </w:rPr>
        <w:t>etc</w:t>
      </w:r>
      <w:proofErr w:type="spellEnd"/>
      <w:r w:rsidR="009C63A0">
        <w:rPr>
          <w:rFonts w:ascii="Times New Roman" w:hAnsi="Times New Roman"/>
          <w:sz w:val="24"/>
          <w:szCs w:val="24"/>
          <w:lang w:eastAsia="ko-KR"/>
        </w:rPr>
        <w:t>)</w:t>
      </w:r>
      <w:r w:rsidR="00331D6A" w:rsidRPr="00CD2905">
        <w:rPr>
          <w:rFonts w:ascii="Times New Roman" w:hAnsi="Times New Roman"/>
          <w:sz w:val="24"/>
          <w:szCs w:val="24"/>
          <w:lang w:eastAsia="ko-KR"/>
        </w:rPr>
        <w:t xml:space="preserve"> for bandwidth/energy constraints.</w:t>
      </w:r>
      <w:r w:rsidR="00331D6A" w:rsidRPr="00CD2905" w:rsidDel="004656C4">
        <w:rPr>
          <w:rFonts w:ascii="Times New Roman" w:hAnsi="Times New Roman"/>
          <w:sz w:val="24"/>
          <w:szCs w:val="24"/>
          <w:lang w:eastAsia="ko-KR"/>
        </w:rPr>
        <w:t xml:space="preserve"> </w:t>
      </w:r>
    </w:p>
    <w:p w14:paraId="55C5576B" w14:textId="7F7F811F" w:rsidR="00680F69" w:rsidRPr="00E21ED0" w:rsidRDefault="00680F69" w:rsidP="008C35B6">
      <w:pPr>
        <w:numPr>
          <w:ilvl w:val="0"/>
          <w:numId w:val="30"/>
        </w:numPr>
        <w:spacing w:before="120" w:after="0"/>
        <w:rPr>
          <w:rFonts w:ascii="Times New Roman" w:hAnsi="Times New Roman"/>
          <w:color w:val="000000"/>
          <w:sz w:val="24"/>
          <w:szCs w:val="24"/>
        </w:rPr>
      </w:pPr>
      <w:r w:rsidRPr="00CD2905">
        <w:rPr>
          <w:rFonts w:ascii="Times New Roman" w:hAnsi="Times New Roman"/>
          <w:sz w:val="24"/>
          <w:szCs w:val="24"/>
          <w:lang w:eastAsia="ko-KR"/>
        </w:rPr>
        <w:t xml:space="preserve">Green MPEG encoder should be able to receive the </w:t>
      </w:r>
      <w:r w:rsidR="00A14F8C">
        <w:rPr>
          <w:rFonts w:ascii="Times New Roman" w:hAnsi="Times New Roman"/>
          <w:sz w:val="24"/>
          <w:szCs w:val="24"/>
          <w:lang w:eastAsia="ko-KR"/>
        </w:rPr>
        <w:t>needs</w:t>
      </w:r>
      <w:r w:rsidR="00A14F8C" w:rsidRPr="00CD2905">
        <w:rPr>
          <w:rFonts w:ascii="Times New Roman" w:hAnsi="Times New Roman"/>
          <w:sz w:val="24"/>
          <w:szCs w:val="24"/>
          <w:lang w:eastAsia="ko-KR"/>
        </w:rPr>
        <w:t xml:space="preserve"> </w:t>
      </w:r>
      <w:r w:rsidRPr="00CD2905">
        <w:rPr>
          <w:rFonts w:ascii="Times New Roman" w:hAnsi="Times New Roman"/>
          <w:sz w:val="24"/>
          <w:szCs w:val="24"/>
          <w:lang w:eastAsia="ko-KR"/>
        </w:rPr>
        <w:t>from the decoder to adapt its encoding</w:t>
      </w:r>
      <w:r w:rsidR="004A2E41" w:rsidRPr="00CD2905">
        <w:rPr>
          <w:rFonts w:ascii="Times New Roman" w:hAnsi="Times New Roman"/>
          <w:sz w:val="24"/>
          <w:szCs w:val="24"/>
          <w:lang w:eastAsia="ko-KR"/>
        </w:rPr>
        <w:t xml:space="preserve"> for interactive applications</w:t>
      </w:r>
      <w:r w:rsidRPr="00CD2905">
        <w:rPr>
          <w:rFonts w:ascii="Times New Roman" w:hAnsi="Times New Roman"/>
          <w:sz w:val="24"/>
          <w:szCs w:val="24"/>
          <w:lang w:eastAsia="ko-KR"/>
        </w:rPr>
        <w:t>.</w:t>
      </w:r>
    </w:p>
    <w:p w14:paraId="7311B083" w14:textId="08AD7B3E" w:rsidR="00A14F8C" w:rsidRPr="00477C95" w:rsidRDefault="00A14F8C" w:rsidP="008C35B6">
      <w:pPr>
        <w:numPr>
          <w:ilvl w:val="0"/>
          <w:numId w:val="30"/>
        </w:numPr>
        <w:spacing w:before="120" w:after="0"/>
        <w:rPr>
          <w:rFonts w:ascii="Times New Roman" w:hAnsi="Times New Roman"/>
          <w:color w:val="000000"/>
          <w:sz w:val="24"/>
          <w:szCs w:val="24"/>
        </w:rPr>
      </w:pPr>
      <w:r>
        <w:rPr>
          <w:rFonts w:ascii="Times New Roman" w:hAnsi="Times New Roman"/>
          <w:sz w:val="24"/>
          <w:szCs w:val="24"/>
          <w:lang w:eastAsia="ko-KR"/>
        </w:rPr>
        <w:t>Green MPEG encoder shall provide means to signal Green MPEG metadata.</w:t>
      </w:r>
    </w:p>
    <w:p w14:paraId="3D1EB13A" w14:textId="77777777" w:rsidR="00331D6A" w:rsidRPr="00CD2905" w:rsidRDefault="00331D6A" w:rsidP="00331D6A">
      <w:pPr>
        <w:pStyle w:val="Heading1"/>
        <w:numPr>
          <w:ilvl w:val="1"/>
          <w:numId w:val="2"/>
        </w:numPr>
        <w:spacing w:before="120"/>
        <w:ind w:left="360"/>
        <w:rPr>
          <w:rFonts w:ascii="Times New Roman" w:hAnsi="Times New Roman"/>
          <w:color w:val="000000"/>
          <w:szCs w:val="24"/>
          <w:lang w:eastAsia="ko-KR"/>
        </w:rPr>
      </w:pPr>
      <w:r w:rsidRPr="00477C95">
        <w:rPr>
          <w:rFonts w:ascii="Times New Roman" w:eastAsia="Malgun Gothic" w:hAnsi="Times New Roman"/>
          <w:color w:val="000000"/>
          <w:lang w:eastAsia="ko-KR"/>
        </w:rPr>
        <w:lastRenderedPageBreak/>
        <w:t>Green MPEG Decoding</w:t>
      </w:r>
      <w:r w:rsidRPr="00477C95">
        <w:rPr>
          <w:rFonts w:ascii="Times New Roman" w:hAnsi="Times New Roman"/>
          <w:color w:val="000000"/>
        </w:rPr>
        <w:t xml:space="preserve"> </w:t>
      </w:r>
    </w:p>
    <w:p w14:paraId="5D81C1BB" w14:textId="77777777" w:rsidR="00331D6A" w:rsidRPr="00CD2905" w:rsidRDefault="003F1AF8" w:rsidP="008C35B6">
      <w:pPr>
        <w:pStyle w:val="ListParagraph"/>
        <w:numPr>
          <w:ilvl w:val="0"/>
          <w:numId w:val="32"/>
        </w:numPr>
        <w:spacing w:before="120" w:after="0"/>
        <w:rPr>
          <w:rFonts w:ascii="Times New Roman" w:hAnsi="Times New Roman"/>
          <w:color w:val="000000"/>
          <w:szCs w:val="24"/>
          <w:lang w:eastAsia="ko-KR"/>
        </w:rPr>
      </w:pPr>
      <w:r w:rsidRPr="00CD2905">
        <w:rPr>
          <w:rFonts w:ascii="Times New Roman" w:hAnsi="Times New Roman"/>
          <w:color w:val="000000"/>
          <w:sz w:val="24"/>
          <w:szCs w:val="24"/>
          <w:lang w:eastAsia="ko-KR"/>
        </w:rPr>
        <w:t xml:space="preserve">Green MPEG shall </w:t>
      </w:r>
      <w:r w:rsidR="008939C4" w:rsidRPr="00CD2905">
        <w:rPr>
          <w:rFonts w:ascii="Times New Roman" w:hAnsi="Times New Roman"/>
          <w:color w:val="000000"/>
          <w:sz w:val="24"/>
          <w:szCs w:val="24"/>
          <w:lang w:eastAsia="ko-KR"/>
        </w:rPr>
        <w:t xml:space="preserve">provide means for </w:t>
      </w:r>
      <w:r w:rsidR="00331D6A" w:rsidRPr="00CD2905">
        <w:rPr>
          <w:rFonts w:ascii="Times New Roman" w:hAnsi="Times New Roman"/>
          <w:color w:val="000000"/>
          <w:sz w:val="24"/>
          <w:szCs w:val="24"/>
          <w:lang w:eastAsia="ko-KR"/>
        </w:rPr>
        <w:t>energy-efficient video decoding</w:t>
      </w:r>
      <w:r w:rsidR="001016D2" w:rsidRPr="00CD2905">
        <w:rPr>
          <w:rFonts w:ascii="Times New Roman" w:hAnsi="Times New Roman"/>
          <w:color w:val="000000"/>
          <w:sz w:val="24"/>
          <w:szCs w:val="24"/>
          <w:lang w:eastAsia="ko-KR"/>
        </w:rPr>
        <w:t xml:space="preserve"> without affecting the compliance</w:t>
      </w:r>
      <w:r w:rsidR="00A52E38" w:rsidRPr="00CD2905">
        <w:rPr>
          <w:rFonts w:ascii="Times New Roman" w:hAnsi="Times New Roman"/>
          <w:color w:val="000000"/>
          <w:sz w:val="24"/>
          <w:szCs w:val="24"/>
          <w:lang w:eastAsia="ko-KR"/>
        </w:rPr>
        <w:t xml:space="preserve"> to the existing standards</w:t>
      </w:r>
      <w:r w:rsidR="00DB7490" w:rsidRPr="00CD2905">
        <w:rPr>
          <w:rFonts w:ascii="Times New Roman" w:hAnsi="Times New Roman"/>
          <w:color w:val="000000"/>
          <w:sz w:val="24"/>
          <w:szCs w:val="24"/>
          <w:lang w:eastAsia="ko-KR"/>
        </w:rPr>
        <w:t>.</w:t>
      </w:r>
      <w:r w:rsidR="00331D6A" w:rsidRPr="00CD2905">
        <w:rPr>
          <w:rFonts w:ascii="Times New Roman" w:hAnsi="Times New Roman"/>
          <w:color w:val="000000"/>
          <w:sz w:val="24"/>
          <w:szCs w:val="24"/>
          <w:lang w:eastAsia="ko-KR"/>
        </w:rPr>
        <w:t xml:space="preserve"> </w:t>
      </w:r>
    </w:p>
    <w:p w14:paraId="55F1FD99" w14:textId="3F89D0ED" w:rsidR="0045337E" w:rsidRPr="00CD2905" w:rsidRDefault="0045337E" w:rsidP="0045337E">
      <w:pPr>
        <w:pStyle w:val="ListParagraph"/>
        <w:numPr>
          <w:ilvl w:val="0"/>
          <w:numId w:val="32"/>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Green MPEG</w:t>
      </w:r>
      <w:r w:rsidR="003B2DDA" w:rsidRPr="00CD2905">
        <w:rPr>
          <w:rFonts w:ascii="Times New Roman" w:hAnsi="Times New Roman"/>
          <w:color w:val="000000"/>
          <w:sz w:val="24"/>
          <w:szCs w:val="24"/>
          <w:lang w:eastAsia="ko-KR"/>
        </w:rPr>
        <w:t xml:space="preserve"> </w:t>
      </w:r>
      <w:r w:rsidR="008230F6">
        <w:rPr>
          <w:rFonts w:ascii="Times New Roman" w:hAnsi="Times New Roman"/>
          <w:color w:val="000000"/>
          <w:sz w:val="24"/>
          <w:szCs w:val="24"/>
          <w:lang w:eastAsia="ko-KR"/>
        </w:rPr>
        <w:t>metadata</w:t>
      </w:r>
      <w:r w:rsidR="003B2DDA" w:rsidRPr="00CD2905">
        <w:rPr>
          <w:rFonts w:ascii="Times New Roman" w:hAnsi="Times New Roman"/>
          <w:color w:val="000000"/>
          <w:sz w:val="24"/>
          <w:szCs w:val="24"/>
          <w:lang w:eastAsia="ko-KR"/>
        </w:rPr>
        <w:t xml:space="preserve"> </w:t>
      </w:r>
      <w:r w:rsidR="008B1294" w:rsidRPr="00CD2905">
        <w:rPr>
          <w:rFonts w:ascii="Times New Roman" w:hAnsi="Times New Roman"/>
          <w:color w:val="000000"/>
          <w:sz w:val="24"/>
          <w:szCs w:val="24"/>
          <w:lang w:eastAsia="ko-KR"/>
        </w:rPr>
        <w:t>should</w:t>
      </w:r>
      <w:r w:rsidR="003B2DDA" w:rsidRPr="00CD2905">
        <w:rPr>
          <w:rFonts w:ascii="Times New Roman" w:hAnsi="Times New Roman"/>
          <w:color w:val="000000"/>
          <w:sz w:val="24"/>
          <w:szCs w:val="24"/>
          <w:lang w:eastAsia="ko-KR"/>
        </w:rPr>
        <w:t xml:space="preserve"> be agnostic to </w:t>
      </w:r>
      <w:r w:rsidR="008B1294" w:rsidRPr="00CD2905">
        <w:rPr>
          <w:rFonts w:ascii="Times New Roman" w:hAnsi="Times New Roman"/>
          <w:color w:val="000000"/>
          <w:sz w:val="24"/>
          <w:szCs w:val="24"/>
          <w:lang w:eastAsia="ko-KR"/>
        </w:rPr>
        <w:t>different decoder</w:t>
      </w:r>
      <w:r w:rsidR="003B2DDA" w:rsidRPr="00CD2905">
        <w:rPr>
          <w:rFonts w:ascii="Times New Roman" w:hAnsi="Times New Roman"/>
          <w:color w:val="000000"/>
          <w:sz w:val="24"/>
          <w:szCs w:val="24"/>
          <w:lang w:eastAsia="ko-KR"/>
        </w:rPr>
        <w:t xml:space="preserve"> </w:t>
      </w:r>
      <w:r w:rsidR="008B1294" w:rsidRPr="00CD2905">
        <w:rPr>
          <w:rFonts w:ascii="Times New Roman" w:hAnsi="Times New Roman"/>
          <w:color w:val="000000"/>
          <w:sz w:val="24"/>
          <w:szCs w:val="24"/>
          <w:lang w:eastAsia="ko-KR"/>
        </w:rPr>
        <w:t>implementation</w:t>
      </w:r>
      <w:r w:rsidR="008230F6">
        <w:rPr>
          <w:rFonts w:ascii="Times New Roman" w:hAnsi="Times New Roman"/>
          <w:color w:val="000000"/>
          <w:sz w:val="24"/>
          <w:szCs w:val="24"/>
          <w:lang w:eastAsia="ko-KR"/>
        </w:rPr>
        <w:t>s</w:t>
      </w:r>
      <w:r w:rsidRPr="00CD2905">
        <w:rPr>
          <w:rFonts w:ascii="Times New Roman" w:hAnsi="Times New Roman"/>
          <w:color w:val="000000"/>
          <w:sz w:val="24"/>
          <w:szCs w:val="24"/>
          <w:lang w:eastAsia="ko-KR"/>
        </w:rPr>
        <w:t xml:space="preserve">. </w:t>
      </w:r>
    </w:p>
    <w:p w14:paraId="3F9AA82E" w14:textId="2520E6BF" w:rsidR="003B2DDA" w:rsidRPr="00CD2905" w:rsidRDefault="003B2DDA" w:rsidP="003B2DDA">
      <w:pPr>
        <w:pStyle w:val="ListParagraph"/>
        <w:numPr>
          <w:ilvl w:val="0"/>
          <w:numId w:val="32"/>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Green MPEG should minimize the delay introduced by decoding</w:t>
      </w:r>
      <w:r w:rsidR="00A16EB7">
        <w:rPr>
          <w:rFonts w:ascii="Times New Roman" w:hAnsi="Times New Roman"/>
          <w:color w:val="000000"/>
          <w:sz w:val="24"/>
          <w:szCs w:val="24"/>
          <w:lang w:eastAsia="ko-KR"/>
        </w:rPr>
        <w:t xml:space="preserve"> driven by Green MPEG metadata</w:t>
      </w:r>
      <w:r w:rsidRPr="00CD2905">
        <w:rPr>
          <w:rFonts w:ascii="Times New Roman" w:hAnsi="Times New Roman"/>
          <w:color w:val="000000"/>
          <w:sz w:val="24"/>
          <w:szCs w:val="24"/>
          <w:lang w:eastAsia="ko-KR"/>
        </w:rPr>
        <w:t xml:space="preserve">. </w:t>
      </w:r>
    </w:p>
    <w:p w14:paraId="2B32BF22" w14:textId="77777777" w:rsidR="00331D6A" w:rsidRPr="00CD2905" w:rsidRDefault="00331D6A" w:rsidP="00331D6A">
      <w:pPr>
        <w:pStyle w:val="Heading1"/>
        <w:numPr>
          <w:ilvl w:val="1"/>
          <w:numId w:val="2"/>
        </w:numPr>
        <w:spacing w:before="120"/>
        <w:ind w:left="360"/>
        <w:rPr>
          <w:rFonts w:ascii="Times New Roman" w:hAnsi="Times New Roman"/>
          <w:color w:val="000000"/>
          <w:szCs w:val="24"/>
          <w:lang w:eastAsia="ko-KR"/>
        </w:rPr>
      </w:pPr>
      <w:r w:rsidRPr="00477C95">
        <w:rPr>
          <w:rFonts w:ascii="Times New Roman" w:eastAsia="Malgun Gothic" w:hAnsi="Times New Roman"/>
          <w:color w:val="000000"/>
          <w:lang w:eastAsia="ko-KR"/>
        </w:rPr>
        <w:t xml:space="preserve">Green MPEG </w:t>
      </w:r>
      <w:r w:rsidR="008939C4" w:rsidRPr="00477C95">
        <w:rPr>
          <w:rFonts w:ascii="Times New Roman" w:eastAsia="Malgun Gothic" w:hAnsi="Times New Roman"/>
          <w:color w:val="000000"/>
          <w:lang w:val="en-US" w:eastAsia="ko-KR"/>
        </w:rPr>
        <w:t>Presentation</w:t>
      </w:r>
      <w:r w:rsidR="008939C4" w:rsidRPr="00477C95">
        <w:rPr>
          <w:rFonts w:ascii="Times New Roman" w:hAnsi="Times New Roman"/>
          <w:color w:val="000000"/>
        </w:rPr>
        <w:t xml:space="preserve"> </w:t>
      </w:r>
    </w:p>
    <w:p w14:paraId="54DB4DB2" w14:textId="77777777" w:rsidR="00443F66" w:rsidRPr="00CD2905" w:rsidRDefault="00443F66" w:rsidP="008C35B6">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w:t>
      </w:r>
      <w:r w:rsidR="008939C4" w:rsidRPr="00CD2905">
        <w:rPr>
          <w:rFonts w:ascii="Times New Roman" w:hAnsi="Times New Roman"/>
          <w:color w:val="000000"/>
          <w:sz w:val="24"/>
          <w:szCs w:val="24"/>
          <w:lang w:eastAsia="ko-KR"/>
        </w:rPr>
        <w:t>provide means for</w:t>
      </w:r>
      <w:r w:rsidR="001D01DC" w:rsidRPr="00CD2905">
        <w:rPr>
          <w:rFonts w:ascii="Times New Roman" w:hAnsi="Times New Roman"/>
          <w:color w:val="000000"/>
          <w:sz w:val="24"/>
          <w:szCs w:val="24"/>
          <w:lang w:eastAsia="ko-KR"/>
        </w:rPr>
        <w:t xml:space="preserve"> energy</w:t>
      </w:r>
      <w:r w:rsidR="00331D6A" w:rsidRPr="00CD2905">
        <w:rPr>
          <w:rFonts w:ascii="Times New Roman" w:hAnsi="Times New Roman"/>
          <w:color w:val="000000"/>
          <w:sz w:val="24"/>
          <w:szCs w:val="24"/>
          <w:lang w:eastAsia="ko-KR"/>
        </w:rPr>
        <w:t xml:space="preserve"> efficient </w:t>
      </w:r>
      <w:r w:rsidR="008939C4" w:rsidRPr="00CD2905">
        <w:rPr>
          <w:rFonts w:ascii="Times New Roman" w:hAnsi="Times New Roman"/>
          <w:color w:val="000000"/>
          <w:sz w:val="24"/>
          <w:szCs w:val="24"/>
          <w:lang w:eastAsia="ko-KR"/>
        </w:rPr>
        <w:t xml:space="preserve">presentation </w:t>
      </w:r>
      <w:r w:rsidR="00331D6A" w:rsidRPr="00CD2905">
        <w:rPr>
          <w:rFonts w:ascii="Times New Roman" w:hAnsi="Times New Roman"/>
          <w:color w:val="000000"/>
          <w:sz w:val="24"/>
          <w:szCs w:val="24"/>
          <w:lang w:eastAsia="ko-KR"/>
        </w:rPr>
        <w:t xml:space="preserve">adaptation. </w:t>
      </w:r>
    </w:p>
    <w:p w14:paraId="7C409767" w14:textId="77777777" w:rsidR="00443F66" w:rsidRPr="00CD2905" w:rsidRDefault="00443F66" w:rsidP="008C35B6">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w:t>
      </w:r>
      <w:r w:rsidR="008939C4" w:rsidRPr="00CD2905">
        <w:rPr>
          <w:rFonts w:ascii="Times New Roman" w:hAnsi="Times New Roman"/>
          <w:color w:val="000000"/>
          <w:sz w:val="24"/>
          <w:szCs w:val="24"/>
          <w:lang w:eastAsia="ko-KR"/>
        </w:rPr>
        <w:t>provide means for energy-efficient presentation by</w:t>
      </w:r>
      <w:r w:rsidR="003B2DDA" w:rsidRPr="00CD2905">
        <w:rPr>
          <w:rFonts w:ascii="Times New Roman" w:hAnsi="Times New Roman"/>
          <w:color w:val="000000"/>
          <w:sz w:val="24"/>
          <w:szCs w:val="24"/>
          <w:lang w:eastAsia="ko-KR"/>
        </w:rPr>
        <w:t xml:space="preserve"> </w:t>
      </w:r>
      <w:r w:rsidRPr="00CD2905">
        <w:rPr>
          <w:rFonts w:ascii="Times New Roman" w:hAnsi="Times New Roman"/>
          <w:color w:val="000000"/>
          <w:sz w:val="24"/>
          <w:szCs w:val="24"/>
          <w:lang w:eastAsia="ko-KR"/>
        </w:rPr>
        <w:t xml:space="preserve">widely used </w:t>
      </w:r>
      <w:r w:rsidR="003B2DDA" w:rsidRPr="00CD2905">
        <w:rPr>
          <w:rFonts w:ascii="Times New Roman" w:hAnsi="Times New Roman"/>
          <w:color w:val="000000"/>
          <w:sz w:val="24"/>
          <w:szCs w:val="24"/>
          <w:lang w:eastAsia="ko-KR"/>
        </w:rPr>
        <w:t xml:space="preserve">display technologies </w:t>
      </w:r>
      <w:r w:rsidRPr="00CD2905">
        <w:rPr>
          <w:rFonts w:ascii="Times New Roman" w:hAnsi="Times New Roman"/>
          <w:color w:val="000000"/>
          <w:sz w:val="24"/>
          <w:szCs w:val="24"/>
          <w:lang w:eastAsia="ko-KR"/>
        </w:rPr>
        <w:t xml:space="preserve">such as </w:t>
      </w:r>
      <w:r w:rsidR="00331D6A" w:rsidRPr="00CD2905">
        <w:rPr>
          <w:rFonts w:ascii="Times New Roman" w:hAnsi="Times New Roman"/>
          <w:color w:val="000000"/>
          <w:sz w:val="24"/>
          <w:szCs w:val="24"/>
          <w:lang w:eastAsia="ko-KR"/>
        </w:rPr>
        <w:t>LCD</w:t>
      </w:r>
      <w:r w:rsidR="003B2DDA" w:rsidRPr="00CD2905">
        <w:rPr>
          <w:rFonts w:ascii="Times New Roman" w:hAnsi="Times New Roman"/>
          <w:color w:val="000000"/>
          <w:sz w:val="24"/>
          <w:szCs w:val="24"/>
          <w:lang w:eastAsia="ko-KR"/>
        </w:rPr>
        <w:t>, LED</w:t>
      </w:r>
      <w:r w:rsidR="00331D6A" w:rsidRPr="00CD2905">
        <w:rPr>
          <w:rFonts w:ascii="Times New Roman" w:hAnsi="Times New Roman"/>
          <w:color w:val="000000"/>
          <w:sz w:val="24"/>
          <w:szCs w:val="24"/>
          <w:lang w:eastAsia="ko-KR"/>
        </w:rPr>
        <w:t xml:space="preserve"> and OLED for both battery-powered devices and </w:t>
      </w:r>
      <w:r w:rsidR="003B2DDA" w:rsidRPr="00CD2905">
        <w:rPr>
          <w:rFonts w:ascii="Times New Roman" w:hAnsi="Times New Roman"/>
          <w:color w:val="000000"/>
          <w:sz w:val="24"/>
          <w:szCs w:val="24"/>
          <w:lang w:eastAsia="ko-KR"/>
        </w:rPr>
        <w:t>mains</w:t>
      </w:r>
      <w:r w:rsidR="00331D6A" w:rsidRPr="00CD2905">
        <w:rPr>
          <w:rFonts w:ascii="Times New Roman" w:hAnsi="Times New Roman"/>
          <w:color w:val="000000"/>
          <w:sz w:val="24"/>
          <w:szCs w:val="24"/>
          <w:lang w:eastAsia="ko-KR"/>
        </w:rPr>
        <w:t>-powered devices.</w:t>
      </w:r>
    </w:p>
    <w:p w14:paraId="54FD4047" w14:textId="69E74DE5" w:rsidR="00331D6A" w:rsidRPr="00CD2905" w:rsidRDefault="00F139EE" w:rsidP="008C35B6">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w:t>
      </w:r>
      <w:r w:rsidR="008939C4" w:rsidRPr="00CD2905">
        <w:rPr>
          <w:rFonts w:ascii="Times New Roman" w:hAnsi="Times New Roman"/>
          <w:color w:val="000000"/>
          <w:sz w:val="24"/>
          <w:szCs w:val="24"/>
          <w:lang w:eastAsia="ko-KR"/>
        </w:rPr>
        <w:t>provide means for energy-efficient</w:t>
      </w:r>
      <w:r w:rsidRPr="00CD2905">
        <w:rPr>
          <w:rFonts w:ascii="Times New Roman" w:hAnsi="Times New Roman"/>
          <w:color w:val="000000"/>
          <w:sz w:val="24"/>
          <w:szCs w:val="24"/>
          <w:lang w:eastAsia="ko-KR"/>
        </w:rPr>
        <w:t xml:space="preserve"> </w:t>
      </w:r>
      <w:r w:rsidR="008939C4" w:rsidRPr="00CD2905">
        <w:rPr>
          <w:rFonts w:ascii="Times New Roman" w:hAnsi="Times New Roman"/>
          <w:color w:val="000000"/>
          <w:sz w:val="24"/>
          <w:szCs w:val="24"/>
          <w:lang w:eastAsia="ko-KR"/>
        </w:rPr>
        <w:t xml:space="preserve">presentation </w:t>
      </w:r>
      <w:r w:rsidRPr="00CD2905">
        <w:rPr>
          <w:rFonts w:ascii="Times New Roman" w:hAnsi="Times New Roman"/>
          <w:color w:val="000000"/>
          <w:sz w:val="24"/>
          <w:szCs w:val="24"/>
          <w:lang w:eastAsia="ko-KR"/>
        </w:rPr>
        <w:t xml:space="preserve">adaptation for media other than Video. </w:t>
      </w:r>
    </w:p>
    <w:p w14:paraId="1297D95C" w14:textId="5636D373" w:rsidR="00277A70" w:rsidRPr="00CD2905" w:rsidRDefault="00443F66" w:rsidP="008C35B6">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w:t>
      </w:r>
      <w:r w:rsidR="00117A79">
        <w:rPr>
          <w:rFonts w:ascii="Times New Roman" w:hAnsi="Times New Roman"/>
          <w:color w:val="000000"/>
          <w:sz w:val="24"/>
          <w:szCs w:val="24"/>
          <w:lang w:eastAsia="ko-KR"/>
        </w:rPr>
        <w:t>enable presentation engines to provide</w:t>
      </w:r>
      <w:r w:rsidR="001D01DC" w:rsidRPr="00CD2905">
        <w:rPr>
          <w:rFonts w:ascii="Times New Roman" w:hAnsi="Times New Roman"/>
          <w:color w:val="000000"/>
          <w:sz w:val="24"/>
          <w:szCs w:val="24"/>
          <w:lang w:eastAsia="ko-KR"/>
        </w:rPr>
        <w:t xml:space="preserve"> multi</w:t>
      </w:r>
      <w:r w:rsidR="00331D6A" w:rsidRPr="00CD2905">
        <w:rPr>
          <w:rFonts w:ascii="Times New Roman" w:hAnsi="Times New Roman"/>
          <w:color w:val="000000"/>
          <w:sz w:val="24"/>
          <w:szCs w:val="24"/>
          <w:lang w:eastAsia="ko-KR"/>
        </w:rPr>
        <w:t xml:space="preserve">-level </w:t>
      </w:r>
      <w:proofErr w:type="spellStart"/>
      <w:r w:rsidR="00331D6A" w:rsidRPr="00CD2905">
        <w:rPr>
          <w:rFonts w:ascii="Times New Roman" w:hAnsi="Times New Roman"/>
          <w:color w:val="000000"/>
          <w:sz w:val="24"/>
          <w:szCs w:val="24"/>
          <w:lang w:eastAsia="ko-KR"/>
        </w:rPr>
        <w:t>QoE</w:t>
      </w:r>
      <w:proofErr w:type="spellEnd"/>
      <w:r w:rsidR="00331D6A" w:rsidRPr="00CD2905">
        <w:rPr>
          <w:rFonts w:ascii="Times New Roman" w:hAnsi="Times New Roman"/>
          <w:color w:val="000000"/>
          <w:sz w:val="24"/>
          <w:szCs w:val="24"/>
          <w:lang w:eastAsia="ko-KR"/>
        </w:rPr>
        <w:t xml:space="preserve"> </w:t>
      </w:r>
      <w:r w:rsidR="00117A79">
        <w:rPr>
          <w:rFonts w:ascii="Times New Roman" w:hAnsi="Times New Roman"/>
          <w:color w:val="000000"/>
          <w:sz w:val="24"/>
          <w:szCs w:val="24"/>
          <w:lang w:eastAsia="ko-KR"/>
        </w:rPr>
        <w:t>using Green MPEG metadata</w:t>
      </w:r>
    </w:p>
    <w:p w14:paraId="667A51AC" w14:textId="105AD9B1" w:rsidR="004A06FB" w:rsidRPr="00CD2905" w:rsidRDefault="00443F66" w:rsidP="00372CF0">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w:t>
      </w:r>
      <w:r w:rsidR="00E05276" w:rsidRPr="00CD2905">
        <w:rPr>
          <w:rFonts w:ascii="Times New Roman" w:hAnsi="Times New Roman"/>
          <w:color w:val="000000"/>
          <w:sz w:val="24"/>
          <w:szCs w:val="24"/>
          <w:lang w:eastAsia="ko-KR"/>
        </w:rPr>
        <w:t>should</w:t>
      </w:r>
      <w:r w:rsidRPr="00CD2905">
        <w:rPr>
          <w:rFonts w:ascii="Times New Roman" w:hAnsi="Times New Roman"/>
          <w:color w:val="000000"/>
          <w:sz w:val="24"/>
          <w:szCs w:val="24"/>
          <w:lang w:eastAsia="ko-KR"/>
        </w:rPr>
        <w:t xml:space="preserve"> </w:t>
      </w:r>
      <w:r w:rsidR="001016D2" w:rsidRPr="00CD2905">
        <w:rPr>
          <w:rFonts w:ascii="Times New Roman" w:hAnsi="Times New Roman"/>
          <w:color w:val="000000"/>
          <w:sz w:val="24"/>
          <w:szCs w:val="24"/>
          <w:lang w:eastAsia="ko-KR"/>
        </w:rPr>
        <w:t xml:space="preserve">minimize the delay introduced </w:t>
      </w:r>
      <w:proofErr w:type="gramStart"/>
      <w:r w:rsidR="001016D2" w:rsidRPr="00CD2905">
        <w:rPr>
          <w:rFonts w:ascii="Times New Roman" w:hAnsi="Times New Roman"/>
          <w:color w:val="000000"/>
          <w:sz w:val="24"/>
          <w:szCs w:val="24"/>
          <w:lang w:eastAsia="ko-KR"/>
        </w:rPr>
        <w:t>by  presentation</w:t>
      </w:r>
      <w:proofErr w:type="gramEnd"/>
      <w:r w:rsidR="005E61BE">
        <w:rPr>
          <w:rFonts w:ascii="Times New Roman" w:hAnsi="Times New Roman"/>
          <w:color w:val="000000"/>
          <w:sz w:val="24"/>
          <w:szCs w:val="24"/>
          <w:lang w:eastAsia="ko-KR"/>
        </w:rPr>
        <w:t xml:space="preserve"> driven by Green MPEG metadata.</w:t>
      </w:r>
      <w:r w:rsidRPr="00CD2905" w:rsidDel="00443F66">
        <w:rPr>
          <w:rFonts w:ascii="Times New Roman" w:hAnsi="Times New Roman"/>
          <w:color w:val="000000"/>
          <w:sz w:val="24"/>
          <w:szCs w:val="24"/>
          <w:lang w:eastAsia="ko-KR"/>
        </w:rPr>
        <w:t xml:space="preserve"> </w:t>
      </w:r>
    </w:p>
    <w:p w14:paraId="7D9C169C" w14:textId="77777777" w:rsidR="00221D79" w:rsidRPr="00477C95" w:rsidRDefault="00221D79" w:rsidP="00726E4F">
      <w:pPr>
        <w:pStyle w:val="ListParagraph"/>
        <w:spacing w:before="120" w:after="0"/>
        <w:rPr>
          <w:rFonts w:ascii="Times New Roman" w:hAnsi="Times New Roman"/>
          <w:lang w:eastAsia="ko-KR"/>
        </w:rPr>
      </w:pPr>
    </w:p>
    <w:p w14:paraId="681C6AC9" w14:textId="70DB7CA9" w:rsidR="00D72A45" w:rsidRPr="00CD2905" w:rsidRDefault="00D72A45" w:rsidP="00D72A45">
      <w:pPr>
        <w:pStyle w:val="Heading1"/>
        <w:spacing w:before="120"/>
        <w:rPr>
          <w:rFonts w:ascii="Times New Roman" w:hAnsi="Times New Roman"/>
          <w:color w:val="000000"/>
        </w:rPr>
      </w:pPr>
      <w:r w:rsidRPr="00477C95">
        <w:rPr>
          <w:rFonts w:ascii="Times New Roman" w:eastAsia="Malgun Gothic" w:hAnsi="Times New Roman"/>
          <w:color w:val="000000"/>
          <w:lang w:eastAsia="ko-KR"/>
        </w:rPr>
        <w:t xml:space="preserve">Green MPEG </w:t>
      </w:r>
      <w:r w:rsidR="00096EC1">
        <w:rPr>
          <w:rFonts w:ascii="Times New Roman" w:eastAsia="Malgun Gothic" w:hAnsi="Times New Roman"/>
          <w:color w:val="000000"/>
          <w:lang w:val="en-US" w:eastAsia="ko-KR"/>
        </w:rPr>
        <w:t>U</w:t>
      </w:r>
      <w:r w:rsidR="00096EC1">
        <w:rPr>
          <w:rFonts w:ascii="Times New Roman" w:eastAsia="Malgun Gothic" w:hAnsi="Times New Roman" w:hint="eastAsia"/>
          <w:color w:val="000000"/>
          <w:lang w:eastAsia="ko-KR"/>
        </w:rPr>
        <w:t xml:space="preserve">se </w:t>
      </w:r>
      <w:r w:rsidR="00096EC1">
        <w:rPr>
          <w:rFonts w:ascii="Times New Roman" w:eastAsia="Malgun Gothic" w:hAnsi="Times New Roman"/>
          <w:color w:val="000000"/>
          <w:lang w:val="en-US" w:eastAsia="ko-KR"/>
        </w:rPr>
        <w:t>C</w:t>
      </w:r>
      <w:proofErr w:type="spellStart"/>
      <w:r w:rsidR="00792D3C">
        <w:rPr>
          <w:rFonts w:ascii="Times New Roman" w:eastAsia="Malgun Gothic" w:hAnsi="Times New Roman" w:hint="eastAsia"/>
          <w:color w:val="000000"/>
          <w:lang w:eastAsia="ko-KR"/>
        </w:rPr>
        <w:t>ases</w:t>
      </w:r>
      <w:proofErr w:type="spellEnd"/>
    </w:p>
    <w:p w14:paraId="253994A3" w14:textId="77777777" w:rsidR="00D72A45" w:rsidRPr="00477C95" w:rsidRDefault="00792D3C" w:rsidP="00477C95">
      <w:pPr>
        <w:pStyle w:val="Heading1"/>
        <w:numPr>
          <w:ilvl w:val="1"/>
          <w:numId w:val="2"/>
        </w:numPr>
        <w:spacing w:before="120"/>
        <w:ind w:left="360"/>
        <w:rPr>
          <w:rFonts w:ascii="Times New Roman" w:eastAsia="Malgun Gothic" w:hAnsi="Times New Roman"/>
          <w:b w:val="0"/>
          <w:color w:val="000000"/>
          <w:lang w:eastAsia="ko-KR"/>
        </w:rPr>
      </w:pPr>
      <w:r>
        <w:rPr>
          <w:rFonts w:ascii="Times New Roman" w:eastAsia="Malgun Gothic" w:hAnsi="Times New Roman" w:hint="eastAsia"/>
          <w:color w:val="000000"/>
          <w:lang w:eastAsia="ko-KR"/>
        </w:rPr>
        <w:t xml:space="preserve">Media </w:t>
      </w:r>
      <w:r w:rsidR="00D72A45" w:rsidRPr="00477C95">
        <w:rPr>
          <w:rFonts w:ascii="Times New Roman" w:eastAsia="Malgun Gothic" w:hAnsi="Times New Roman"/>
          <w:color w:val="000000"/>
          <w:lang w:eastAsia="ko-KR"/>
        </w:rPr>
        <w:t>Decoding : Codec Dynamic Voltage/Frequency Scaling</w:t>
      </w:r>
    </w:p>
    <w:p w14:paraId="2D07EF1B"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Advanced processors and hardware chipsets provide a capability where a processor can be put into a different voltage state so as to save power/energy consumption. Usually, a lower voltage supply implies lower energy consumption while a higher voltage supply requires higher energy consumption. Also note that the frequency at which a processor operates is directly proportional to its voltage supply.</w:t>
      </w:r>
    </w:p>
    <w:p w14:paraId="246CBA00" w14:textId="6A75F6F8"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In a video stream, because of the content variation, different frames typically have quite different decoding complexities. Therefore, we can apply lower frequency (hence lower voltage) to decode lower-complexity frames and apply higher frequency (hence higher voltage) for complex frames.  It is beneficial to embed the frame-complexity metadata into the bitstream so that it can guide the underlying processor voltage adaptation and thus save energy</w:t>
      </w:r>
      <w:r w:rsidR="00654780">
        <w:rPr>
          <w:rFonts w:ascii="Times New Roman" w:hAnsi="Times New Roman"/>
          <w:color w:val="000000"/>
          <w:sz w:val="24"/>
          <w:szCs w:val="24"/>
        </w:rPr>
        <w:t>.</w:t>
      </w:r>
    </w:p>
    <w:p w14:paraId="7A2847A5"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Please note that, depending on the application requirements, frame-level complexity metadata embedding can be extended to GOP level, time-interval level, or video-scene level complexity metadata embedding.</w:t>
      </w:r>
    </w:p>
    <w:p w14:paraId="7651873D" w14:textId="77777777" w:rsidR="00D72A45" w:rsidRPr="00477C95" w:rsidRDefault="00792D3C" w:rsidP="00477C95">
      <w:pPr>
        <w:pStyle w:val="Heading1"/>
        <w:numPr>
          <w:ilvl w:val="1"/>
          <w:numId w:val="2"/>
        </w:numPr>
        <w:spacing w:before="120"/>
        <w:ind w:left="360"/>
        <w:rPr>
          <w:rFonts w:ascii="Times New Roman" w:eastAsia="Malgun Gothic" w:hAnsi="Times New Roman"/>
          <w:b w:val="0"/>
          <w:color w:val="000000"/>
          <w:lang w:eastAsia="ko-KR"/>
        </w:rPr>
      </w:pPr>
      <w:r>
        <w:rPr>
          <w:rFonts w:ascii="Times New Roman" w:eastAsia="Malgun Gothic" w:hAnsi="Times New Roman" w:hint="eastAsia"/>
          <w:color w:val="000000"/>
          <w:lang w:eastAsia="ko-KR"/>
        </w:rPr>
        <w:lastRenderedPageBreak/>
        <w:t>Media Presentation</w:t>
      </w:r>
      <w:r w:rsidR="00D72A45" w:rsidRPr="00477C95">
        <w:rPr>
          <w:rFonts w:ascii="Times New Roman" w:eastAsia="Malgun Gothic" w:hAnsi="Times New Roman"/>
          <w:color w:val="000000"/>
          <w:lang w:eastAsia="ko-KR"/>
        </w:rPr>
        <w:t xml:space="preserve"> : Display Adaptation</w:t>
      </w:r>
    </w:p>
    <w:p w14:paraId="30BE2A91"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Large screen displays are now widely used in mobile devices such as smart phones and tablets. However, powering such large displays typically requires a significant amount of energy, especially for multimedia applications such as video presentation. </w:t>
      </w:r>
    </w:p>
    <w:p w14:paraId="0A73DCD0"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There are two major displays for mobile devices: LCDs and OLEDs. For these displays, the power consumption depends on the LCD backlight level and OLED supply voltage respectively.</w:t>
      </w:r>
    </w:p>
    <w:p w14:paraId="19EACCC4" w14:textId="4A90891F"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Unlike conventional display subsystems, advanced displays can adapt their backlight or supply voltage according to the content statistics, and thus reduce energy consumption.  </w:t>
      </w:r>
      <w:r w:rsidR="00E54BA1">
        <w:rPr>
          <w:rFonts w:ascii="Times New Roman" w:hAnsi="Times New Roman"/>
          <w:color w:val="000000"/>
          <w:sz w:val="24"/>
          <w:szCs w:val="24"/>
        </w:rPr>
        <w:t>This adaptation can be applied at different scale</w:t>
      </w:r>
      <w:r w:rsidR="00654780">
        <w:rPr>
          <w:rFonts w:ascii="Times New Roman" w:hAnsi="Times New Roman"/>
          <w:color w:val="000000"/>
          <w:sz w:val="24"/>
          <w:szCs w:val="24"/>
        </w:rPr>
        <w:t>s</w:t>
      </w:r>
      <w:r w:rsidR="00E54BA1">
        <w:rPr>
          <w:rFonts w:ascii="Times New Roman" w:hAnsi="Times New Roman"/>
          <w:color w:val="000000"/>
          <w:sz w:val="24"/>
          <w:szCs w:val="24"/>
        </w:rPr>
        <w:t xml:space="preserve"> depending on the underlying applications. Moreover, </w:t>
      </w:r>
      <w:r w:rsidR="00E54BA1" w:rsidRPr="00477C95">
        <w:rPr>
          <w:rFonts w:ascii="Times New Roman" w:hAnsi="Times New Roman"/>
          <w:color w:val="000000"/>
          <w:sz w:val="24"/>
          <w:szCs w:val="24"/>
        </w:rPr>
        <w:t>if there is sufficient battery power, the normal display adaptation described previously can be applied. However in an extremely low battery state, to avoid depleting the battery before the content is consumed, aggressive display adaptation can be applied while maintaining acceptable video quality</w:t>
      </w:r>
      <w:r w:rsidR="00E54BA1">
        <w:rPr>
          <w:rFonts w:ascii="Times New Roman" w:hAnsi="Times New Roman"/>
          <w:color w:val="000000"/>
          <w:sz w:val="24"/>
          <w:szCs w:val="24"/>
        </w:rPr>
        <w:t xml:space="preserve">. </w:t>
      </w:r>
    </w:p>
    <w:p w14:paraId="5FBE2D54" w14:textId="0C87880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w:t>
      </w:r>
    </w:p>
    <w:p w14:paraId="1DDDDD37" w14:textId="77777777" w:rsidR="00D72A45" w:rsidRPr="00477C95" w:rsidRDefault="00792D3C" w:rsidP="00477C95">
      <w:pPr>
        <w:pStyle w:val="Heading1"/>
        <w:numPr>
          <w:ilvl w:val="1"/>
          <w:numId w:val="2"/>
        </w:numPr>
        <w:spacing w:before="120"/>
        <w:ind w:left="360"/>
        <w:rPr>
          <w:rFonts w:ascii="Times New Roman" w:eastAsia="Malgun Gothic" w:hAnsi="Times New Roman"/>
          <w:b w:val="0"/>
          <w:color w:val="000000"/>
          <w:lang w:eastAsia="ko-KR"/>
        </w:rPr>
      </w:pPr>
      <w:r>
        <w:rPr>
          <w:rFonts w:ascii="Times New Roman" w:eastAsia="Malgun Gothic" w:hAnsi="Times New Roman" w:hint="eastAsia"/>
          <w:color w:val="000000"/>
          <w:lang w:eastAsia="ko-KR"/>
        </w:rPr>
        <w:t>Media</w:t>
      </w:r>
      <w:r w:rsidR="00D72A45" w:rsidRPr="00477C95">
        <w:rPr>
          <w:rFonts w:ascii="Times New Roman" w:eastAsia="Malgun Gothic" w:hAnsi="Times New Roman"/>
          <w:color w:val="000000"/>
          <w:lang w:eastAsia="ko-KR"/>
        </w:rPr>
        <w:t xml:space="preserve"> Encoding: video encoding on mobile devices for interactive applications</w:t>
      </w:r>
    </w:p>
    <w:p w14:paraId="637C3775"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Mobile video conferencing on mobile devices is an application for which low-power consumption is critical. Depending on the receiver battery status, the encoder can be adapted with minimal </w:t>
      </w:r>
      <w:proofErr w:type="spellStart"/>
      <w:r w:rsidRPr="00477C95">
        <w:rPr>
          <w:rFonts w:ascii="Times New Roman" w:hAnsi="Times New Roman"/>
          <w:color w:val="000000"/>
          <w:sz w:val="24"/>
          <w:szCs w:val="24"/>
        </w:rPr>
        <w:t>QoE</w:t>
      </w:r>
      <w:proofErr w:type="spellEnd"/>
      <w:r w:rsidRPr="00477C95">
        <w:rPr>
          <w:rFonts w:ascii="Times New Roman" w:hAnsi="Times New Roman"/>
          <w:color w:val="000000"/>
          <w:sz w:val="24"/>
          <w:szCs w:val="24"/>
        </w:rPr>
        <w:t xml:space="preserve"> degradation to extend the battery life. </w:t>
      </w:r>
    </w:p>
    <w:p w14:paraId="2F68715A" w14:textId="25E93BDC"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One example in this category is mobile based video conferencing, such as Skype, </w:t>
      </w:r>
      <w:proofErr w:type="spellStart"/>
      <w:r w:rsidRPr="00477C95">
        <w:rPr>
          <w:rFonts w:ascii="Times New Roman" w:hAnsi="Times New Roman"/>
          <w:color w:val="000000"/>
          <w:sz w:val="24"/>
          <w:szCs w:val="24"/>
        </w:rPr>
        <w:t>FaceTime</w:t>
      </w:r>
      <w:proofErr w:type="spellEnd"/>
      <w:r w:rsidRPr="00477C95">
        <w:rPr>
          <w:rFonts w:ascii="Times New Roman" w:hAnsi="Times New Roman"/>
          <w:color w:val="000000"/>
          <w:sz w:val="24"/>
          <w:szCs w:val="24"/>
        </w:rPr>
        <w:t xml:space="preserve">, Tango and etc.  It is demonstrated that mobile video conferencing is a killer application for battery.  Hence, it is highly desired to have a solution where energy consumption during video conferencing can be reduced.  For instance, based on its battery status, </w:t>
      </w:r>
      <w:r w:rsidR="00654780">
        <w:rPr>
          <w:rFonts w:ascii="Times New Roman" w:hAnsi="Times New Roman"/>
          <w:color w:val="000000"/>
          <w:sz w:val="24"/>
          <w:szCs w:val="24"/>
        </w:rPr>
        <w:t xml:space="preserve">a </w:t>
      </w:r>
      <w:r w:rsidRPr="00477C95">
        <w:rPr>
          <w:rFonts w:ascii="Times New Roman" w:hAnsi="Times New Roman"/>
          <w:color w:val="000000"/>
          <w:sz w:val="24"/>
          <w:szCs w:val="24"/>
        </w:rPr>
        <w:t xml:space="preserve">user can choose to encode smaller resolution video with low frame rate for conferencing. It can also provide user options where an energy-efficient mode can be triggered to adapt the encoding parameters for energy saving purpose.  </w:t>
      </w:r>
    </w:p>
    <w:p w14:paraId="54D1481C"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Moreover, in a point-to-point video conference application, as each device is both an encoder and a decoder, the battery level of the device can be embedded as side information in the bitstream sent by the encoder, using the same metadata message as defined in Use-Case 1 or a separate message which can be sent at a much lower frequency than this one.</w:t>
      </w:r>
    </w:p>
    <w:p w14:paraId="7BC83FC5"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In this way, each encoder can adapt the complexity of the encoded stream as a function of the battery level of the other device communicating with it: this complexity reduction can be done through the reduction of the picture resolution or frame rate or through the filtering of pictures before coding or by limiting those encoding tools that increase decoding complexity. If the two devices are battery equipped, then the best encoding strategy can be defined by considering the battery-level evolution of the two devices.</w:t>
      </w:r>
    </w:p>
    <w:p w14:paraId="4C437475"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lastRenderedPageBreak/>
        <w:t>Another interesting possibility is for each device to provide an indication of its battery-saving priority. Indeed, the nature of the energy-saving strategy, whether gradual or more aggressive, is of course dependent on the evolution of battery levels but this strategy must also be linked to the user-defined, battery-saving priority.</w:t>
      </w:r>
    </w:p>
    <w:p w14:paraId="52D78B23" w14:textId="77777777" w:rsidR="00D72A45" w:rsidRPr="00477C95" w:rsidRDefault="00792D3C" w:rsidP="00477C95">
      <w:pPr>
        <w:pStyle w:val="Heading1"/>
        <w:numPr>
          <w:ilvl w:val="1"/>
          <w:numId w:val="2"/>
        </w:numPr>
        <w:spacing w:before="120"/>
        <w:ind w:left="360"/>
        <w:rPr>
          <w:rFonts w:ascii="Times New Roman" w:eastAsia="Malgun Gothic" w:hAnsi="Times New Roman"/>
          <w:color w:val="000000"/>
          <w:lang w:eastAsia="ko-KR"/>
        </w:rPr>
      </w:pPr>
      <w:r>
        <w:rPr>
          <w:rFonts w:ascii="Times New Roman" w:eastAsia="Malgun Gothic" w:hAnsi="Times New Roman" w:hint="eastAsia"/>
          <w:color w:val="000000"/>
          <w:lang w:eastAsia="ko-KR"/>
        </w:rPr>
        <w:t xml:space="preserve">Media Encoding : </w:t>
      </w:r>
      <w:r w:rsidR="00D72A45" w:rsidRPr="00477C95">
        <w:rPr>
          <w:rFonts w:ascii="Times New Roman" w:eastAsia="Malgun Gothic" w:hAnsi="Times New Roman"/>
          <w:color w:val="000000"/>
          <w:lang w:eastAsia="ko-KR"/>
        </w:rPr>
        <w:t xml:space="preserve">Dynamic Video Adaptation Considering Client Energy Consumption </w:t>
      </w:r>
    </w:p>
    <w:p w14:paraId="3201A75D" w14:textId="621EBF91"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State-of-the-art dynamic video adaptation mostly considers the client bandwidth. For instance, state-of-the-art video streaming over HTTP technology enables dynamic adaptive delivery of multimedia contents, where the server provides </w:t>
      </w:r>
      <w:r w:rsidR="00654780">
        <w:rPr>
          <w:rFonts w:ascii="Times New Roman" w:hAnsi="Times New Roman"/>
          <w:color w:val="000000"/>
          <w:sz w:val="24"/>
          <w:szCs w:val="24"/>
        </w:rPr>
        <w:t>a</w:t>
      </w:r>
      <w:r w:rsidRPr="00477C95">
        <w:rPr>
          <w:rFonts w:ascii="Times New Roman" w:hAnsi="Times New Roman"/>
          <w:color w:val="000000"/>
          <w:sz w:val="24"/>
          <w:szCs w:val="24"/>
        </w:rPr>
        <w:t xml:space="preserve"> list of available versions of multimedia contents to the clients so that the client selects one of the versions. Generally, each version provided by the server has </w:t>
      </w:r>
      <w:r w:rsidR="00654780">
        <w:rPr>
          <w:rFonts w:ascii="Times New Roman" w:hAnsi="Times New Roman"/>
          <w:color w:val="000000"/>
          <w:sz w:val="24"/>
          <w:szCs w:val="24"/>
        </w:rPr>
        <w:t xml:space="preserve">a </w:t>
      </w:r>
      <w:r w:rsidRPr="00477C95">
        <w:rPr>
          <w:rFonts w:ascii="Times New Roman" w:hAnsi="Times New Roman"/>
          <w:color w:val="000000"/>
          <w:sz w:val="24"/>
          <w:szCs w:val="24"/>
        </w:rPr>
        <w:t xml:space="preserve">different configuration of encoding parameters resulting </w:t>
      </w:r>
      <w:r w:rsidR="002B0114">
        <w:rPr>
          <w:rFonts w:ascii="Times New Roman" w:hAnsi="Times New Roman"/>
          <w:color w:val="000000"/>
          <w:sz w:val="24"/>
          <w:szCs w:val="24"/>
        </w:rPr>
        <w:t xml:space="preserve">in </w:t>
      </w:r>
      <w:r w:rsidRPr="00477C95">
        <w:rPr>
          <w:rFonts w:ascii="Times New Roman" w:hAnsi="Times New Roman"/>
          <w:color w:val="000000"/>
          <w:sz w:val="24"/>
          <w:szCs w:val="24"/>
        </w:rPr>
        <w:t xml:space="preserve">different bitrates such as compression ratio for video or audio, spatial resolution of multimedia, temporal resolution of multimedia and so on. The list of versions also includes various audio and text with different languages. The clients select one or more of the available options according to the device capability and the network condition. During the delivery, </w:t>
      </w:r>
      <w:r w:rsidR="002B0114">
        <w:rPr>
          <w:rFonts w:ascii="Times New Roman" w:hAnsi="Times New Roman"/>
          <w:color w:val="000000"/>
          <w:sz w:val="24"/>
          <w:szCs w:val="24"/>
        </w:rPr>
        <w:t xml:space="preserve">a </w:t>
      </w:r>
      <w:r w:rsidRPr="00477C95">
        <w:rPr>
          <w:rFonts w:ascii="Times New Roman" w:hAnsi="Times New Roman"/>
          <w:color w:val="000000"/>
          <w:sz w:val="24"/>
          <w:szCs w:val="24"/>
        </w:rPr>
        <w:t xml:space="preserve">client can also seamlessly change to another version if it detects the change of network conditions. </w:t>
      </w:r>
    </w:p>
    <w:p w14:paraId="047E78F9" w14:textId="50A81B08"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Nowadays, battery life is a critical issue for battery</w:t>
      </w:r>
      <w:r w:rsidR="00654780">
        <w:rPr>
          <w:rFonts w:ascii="Times New Roman" w:hAnsi="Times New Roman"/>
          <w:color w:val="000000"/>
          <w:sz w:val="24"/>
          <w:szCs w:val="24"/>
        </w:rPr>
        <w:t>-</w:t>
      </w:r>
      <w:r w:rsidRPr="00477C95">
        <w:rPr>
          <w:rFonts w:ascii="Times New Roman" w:hAnsi="Times New Roman"/>
          <w:color w:val="000000"/>
          <w:sz w:val="24"/>
          <w:szCs w:val="24"/>
        </w:rPr>
        <w:t>powered mobile devices, such as Smart</w:t>
      </w:r>
      <w:r w:rsidR="00D7403A" w:rsidRPr="00CD2905">
        <w:rPr>
          <w:rFonts w:ascii="Times New Roman" w:hAnsi="Times New Roman"/>
          <w:color w:val="000000"/>
          <w:sz w:val="24"/>
          <w:szCs w:val="24"/>
          <w:lang w:eastAsia="ko-KR"/>
        </w:rPr>
        <w:t xml:space="preserve"> </w:t>
      </w:r>
      <w:r w:rsidRPr="00477C95">
        <w:rPr>
          <w:rFonts w:ascii="Times New Roman" w:hAnsi="Times New Roman"/>
          <w:color w:val="000000"/>
          <w:sz w:val="24"/>
          <w:szCs w:val="24"/>
        </w:rPr>
        <w:t>Phone</w:t>
      </w:r>
      <w:r w:rsidR="002B0114">
        <w:rPr>
          <w:rFonts w:ascii="Times New Roman" w:hAnsi="Times New Roman"/>
          <w:color w:val="000000"/>
          <w:sz w:val="24"/>
          <w:szCs w:val="24"/>
        </w:rPr>
        <w:t>s</w:t>
      </w:r>
      <w:r w:rsidRPr="00477C95">
        <w:rPr>
          <w:rFonts w:ascii="Times New Roman" w:hAnsi="Times New Roman"/>
          <w:color w:val="000000"/>
          <w:sz w:val="24"/>
          <w:szCs w:val="24"/>
        </w:rPr>
        <w:t xml:space="preserve"> and tablets.  More advanced solution</w:t>
      </w:r>
      <w:r w:rsidR="002B0114">
        <w:rPr>
          <w:rFonts w:ascii="Times New Roman" w:hAnsi="Times New Roman"/>
          <w:color w:val="000000"/>
          <w:sz w:val="24"/>
          <w:szCs w:val="24"/>
        </w:rPr>
        <w:t>s</w:t>
      </w:r>
      <w:r w:rsidRPr="00477C95">
        <w:rPr>
          <w:rFonts w:ascii="Times New Roman" w:hAnsi="Times New Roman"/>
          <w:color w:val="000000"/>
          <w:sz w:val="24"/>
          <w:szCs w:val="24"/>
        </w:rPr>
        <w:t xml:space="preserve"> should consider the client battery status in addition to the network bandwidth when performing the content adaptation.  Using MPEG DASH standard as an example,  an extension can be amended to include additional power consumption information into the MPD (Media Presentation Description), where </w:t>
      </w:r>
      <w:r w:rsidR="002B0114">
        <w:rPr>
          <w:rFonts w:ascii="Times New Roman" w:hAnsi="Times New Roman"/>
          <w:color w:val="000000"/>
          <w:sz w:val="24"/>
          <w:szCs w:val="24"/>
        </w:rPr>
        <w:t xml:space="preserve">a </w:t>
      </w:r>
      <w:r w:rsidRPr="00477C95">
        <w:rPr>
          <w:rFonts w:ascii="Times New Roman" w:hAnsi="Times New Roman"/>
          <w:color w:val="000000"/>
          <w:sz w:val="24"/>
          <w:szCs w:val="24"/>
        </w:rPr>
        <w:t xml:space="preserve">client can switch to different streams with lower processing energy requirement if its battery is about to run out.  With such </w:t>
      </w:r>
      <w:r w:rsidR="002B0114">
        <w:rPr>
          <w:rFonts w:ascii="Times New Roman" w:hAnsi="Times New Roman"/>
          <w:color w:val="000000"/>
          <w:sz w:val="24"/>
          <w:szCs w:val="24"/>
        </w:rPr>
        <w:t xml:space="preserve">an </w:t>
      </w:r>
      <w:r w:rsidRPr="00477C95">
        <w:rPr>
          <w:rFonts w:ascii="Times New Roman" w:hAnsi="Times New Roman"/>
          <w:color w:val="000000"/>
          <w:sz w:val="24"/>
          <w:szCs w:val="24"/>
        </w:rPr>
        <w:t xml:space="preserve">extension, DASH can adapt the streaming not only based on its bandwidth, but also based on the client battery status. </w:t>
      </w:r>
    </w:p>
    <w:p w14:paraId="02F3A84D" w14:textId="77777777" w:rsidR="00D72A45" w:rsidRPr="00477C95" w:rsidRDefault="00D72A45" w:rsidP="00726E4F">
      <w:pPr>
        <w:pStyle w:val="ListParagraph"/>
        <w:spacing w:before="120" w:after="0"/>
        <w:rPr>
          <w:rFonts w:ascii="Times New Roman" w:hAnsi="Times New Roman"/>
          <w:lang w:eastAsia="ko-KR"/>
        </w:rPr>
      </w:pPr>
    </w:p>
    <w:p w14:paraId="245E7A52" w14:textId="77777777" w:rsidR="004A06FB" w:rsidRPr="008A6CB5" w:rsidRDefault="004A06FB" w:rsidP="008A6CB5">
      <w:pPr>
        <w:pStyle w:val="Heading1"/>
        <w:numPr>
          <w:ilvl w:val="0"/>
          <w:numId w:val="0"/>
        </w:numPr>
        <w:ind w:left="360"/>
        <w:rPr>
          <w:rFonts w:ascii="Times New Roman" w:hAnsi="Times New Roman"/>
          <w:lang w:val="de-DE"/>
        </w:rPr>
      </w:pPr>
    </w:p>
    <w:p w14:paraId="5787739B" w14:textId="77777777" w:rsidR="004A06FB" w:rsidRPr="00477C95" w:rsidRDefault="004A06FB" w:rsidP="008127D2">
      <w:pPr>
        <w:spacing w:before="120" w:after="0"/>
        <w:rPr>
          <w:rFonts w:ascii="Times New Roman" w:hAnsi="Times New Roman"/>
          <w:lang w:val="de-DE"/>
        </w:rPr>
      </w:pPr>
    </w:p>
    <w:p w14:paraId="026AD6A8" w14:textId="77777777" w:rsidR="00925DE2" w:rsidRPr="00CD2905" w:rsidRDefault="00925DE2" w:rsidP="00477C95">
      <w:pPr>
        <w:ind w:left="720"/>
        <w:jc w:val="center"/>
        <w:rPr>
          <w:rFonts w:ascii="Times New Roman" w:hAnsi="Times New Roman"/>
          <w:color w:val="000000"/>
        </w:rPr>
      </w:pPr>
    </w:p>
    <w:sectPr w:rsidR="00925DE2" w:rsidRPr="00CD2905" w:rsidSect="00357BE8">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1064C" w14:textId="77777777" w:rsidR="005E5C70" w:rsidRDefault="005E5C70" w:rsidP="00C70524">
      <w:pPr>
        <w:spacing w:after="0" w:line="240" w:lineRule="auto"/>
      </w:pPr>
      <w:r>
        <w:separator/>
      </w:r>
    </w:p>
  </w:endnote>
  <w:endnote w:type="continuationSeparator" w:id="0">
    <w:p w14:paraId="39748C32" w14:textId="77777777" w:rsidR="005E5C70" w:rsidRDefault="005E5C70" w:rsidP="00C7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DEC5" w14:textId="77777777" w:rsidR="005E5C70" w:rsidRDefault="005E5C70" w:rsidP="00C70524">
      <w:pPr>
        <w:spacing w:after="0" w:line="240" w:lineRule="auto"/>
      </w:pPr>
      <w:r>
        <w:separator/>
      </w:r>
    </w:p>
  </w:footnote>
  <w:footnote w:type="continuationSeparator" w:id="0">
    <w:p w14:paraId="60DBC019" w14:textId="77777777" w:rsidR="005E5C70" w:rsidRDefault="005E5C70" w:rsidP="00C70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E06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A1BE8"/>
    <w:multiLevelType w:val="hybridMultilevel"/>
    <w:tmpl w:val="80305022"/>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07DA6817"/>
    <w:multiLevelType w:val="multilevel"/>
    <w:tmpl w:val="7F763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980851"/>
    <w:multiLevelType w:val="hybridMultilevel"/>
    <w:tmpl w:val="9AFAD35A"/>
    <w:lvl w:ilvl="0" w:tplc="43989A80">
      <w:start w:val="1"/>
      <w:numFmt w:val="bullet"/>
      <w:lvlText w:val="-"/>
      <w:lvlJc w:val="left"/>
      <w:pPr>
        <w:ind w:left="1152" w:hanging="360"/>
      </w:pPr>
      <w:rPr>
        <w:rFonts w:ascii="Times New Roman" w:eastAsia="Calibri"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2050DD"/>
    <w:multiLevelType w:val="hybridMultilevel"/>
    <w:tmpl w:val="F684E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37CB5"/>
    <w:multiLevelType w:val="hybridMultilevel"/>
    <w:tmpl w:val="2174BBF2"/>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25348"/>
    <w:multiLevelType w:val="hybridMultilevel"/>
    <w:tmpl w:val="7F763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654FC"/>
    <w:multiLevelType w:val="hybridMultilevel"/>
    <w:tmpl w:val="16CCEC9C"/>
    <w:lvl w:ilvl="0" w:tplc="2B748922">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B6D82"/>
    <w:multiLevelType w:val="multilevel"/>
    <w:tmpl w:val="9AFAD35A"/>
    <w:lvl w:ilvl="0">
      <w:start w:val="1"/>
      <w:numFmt w:val="bullet"/>
      <w:lvlText w:val="-"/>
      <w:lvlJc w:val="left"/>
      <w:pPr>
        <w:ind w:left="1152" w:hanging="360"/>
      </w:pPr>
      <w:rPr>
        <w:rFonts w:ascii="Times New Roman" w:eastAsia="Calibri" w:hAnsi="Times New Roman" w:cs="Times New Roman"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9">
    <w:nsid w:val="251143A9"/>
    <w:multiLevelType w:val="hybridMultilevel"/>
    <w:tmpl w:val="C2C45380"/>
    <w:lvl w:ilvl="0" w:tplc="43989A8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8E6100"/>
    <w:multiLevelType w:val="hybridMultilevel"/>
    <w:tmpl w:val="0D480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5D7D43"/>
    <w:multiLevelType w:val="hybridMultilevel"/>
    <w:tmpl w:val="9A00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A192C"/>
    <w:multiLevelType w:val="multilevel"/>
    <w:tmpl w:val="CEEA99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Calibr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056EFA"/>
    <w:multiLevelType w:val="multilevel"/>
    <w:tmpl w:val="882207E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974DB4"/>
    <w:multiLevelType w:val="hybridMultilevel"/>
    <w:tmpl w:val="95847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4836DF"/>
    <w:multiLevelType w:val="hybridMultilevel"/>
    <w:tmpl w:val="6C86B09A"/>
    <w:lvl w:ilvl="0" w:tplc="0409000F">
      <w:start w:val="1"/>
      <w:numFmt w:val="decimal"/>
      <w:lvlText w:val="%1."/>
      <w:lvlJc w:val="left"/>
      <w:pPr>
        <w:ind w:left="720" w:hanging="360"/>
      </w:pPr>
      <w:rPr>
        <w:rFonts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6">
    <w:nsid w:val="30381F4B"/>
    <w:multiLevelType w:val="hybridMultilevel"/>
    <w:tmpl w:val="93A21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2D218C"/>
    <w:multiLevelType w:val="hybridMultilevel"/>
    <w:tmpl w:val="71123D9C"/>
    <w:lvl w:ilvl="0" w:tplc="13120CF6">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370F730D"/>
    <w:multiLevelType w:val="hybridMultilevel"/>
    <w:tmpl w:val="16CCEC9C"/>
    <w:lvl w:ilvl="0" w:tplc="2B748922">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E17E7"/>
    <w:multiLevelType w:val="hybridMultilevel"/>
    <w:tmpl w:val="6C60194C"/>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0">
    <w:nsid w:val="3FF56213"/>
    <w:multiLevelType w:val="hybridMultilevel"/>
    <w:tmpl w:val="59625826"/>
    <w:lvl w:ilvl="0" w:tplc="43989A80">
      <w:start w:val="1"/>
      <w:numFmt w:val="bullet"/>
      <w:lvlText w:val="-"/>
      <w:lvlJc w:val="left"/>
      <w:pPr>
        <w:tabs>
          <w:tab w:val="num" w:pos="1080"/>
        </w:tabs>
        <w:ind w:left="1080" w:hanging="360"/>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7566111"/>
    <w:multiLevelType w:val="hybridMultilevel"/>
    <w:tmpl w:val="27F06648"/>
    <w:lvl w:ilvl="0" w:tplc="66D0A2E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2">
    <w:nsid w:val="53A0742B"/>
    <w:multiLevelType w:val="hybridMultilevel"/>
    <w:tmpl w:val="AA5AB270"/>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3E204C"/>
    <w:multiLevelType w:val="hybridMultilevel"/>
    <w:tmpl w:val="69BE18CC"/>
    <w:lvl w:ilvl="0" w:tplc="43989A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6C0978"/>
    <w:multiLevelType w:val="hybridMultilevel"/>
    <w:tmpl w:val="DE54CD1A"/>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C93C8A"/>
    <w:multiLevelType w:val="hybridMultilevel"/>
    <w:tmpl w:val="91AE5334"/>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6">
    <w:nsid w:val="5ECB6101"/>
    <w:multiLevelType w:val="hybridMultilevel"/>
    <w:tmpl w:val="46489726"/>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856718"/>
    <w:multiLevelType w:val="hybridMultilevel"/>
    <w:tmpl w:val="C232A990"/>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4054BD"/>
    <w:multiLevelType w:val="hybridMultilevel"/>
    <w:tmpl w:val="1EC2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DF1556"/>
    <w:multiLevelType w:val="hybridMultilevel"/>
    <w:tmpl w:val="5E5443A6"/>
    <w:lvl w:ilvl="0" w:tplc="43989A8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F65CB8"/>
    <w:multiLevelType w:val="hybridMultilevel"/>
    <w:tmpl w:val="9ACADA28"/>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99351E"/>
    <w:multiLevelType w:val="hybridMultilevel"/>
    <w:tmpl w:val="DB3E63D4"/>
    <w:lvl w:ilvl="0" w:tplc="43989A80">
      <w:start w:val="1"/>
      <w:numFmt w:val="bullet"/>
      <w:lvlText w:val="-"/>
      <w:lvlJc w:val="left"/>
      <w:pPr>
        <w:ind w:left="1152" w:hanging="360"/>
      </w:pPr>
      <w:rPr>
        <w:rFonts w:ascii="Times New Roman" w:eastAsia="Calibri" w:hAnsi="Times New Roman" w:cs="Times New Roman" w:hint="default"/>
      </w:rPr>
    </w:lvl>
    <w:lvl w:ilvl="1" w:tplc="04090005">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BA27803"/>
    <w:multiLevelType w:val="hybridMultilevel"/>
    <w:tmpl w:val="09984C2E"/>
    <w:lvl w:ilvl="0" w:tplc="A920C924">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3">
    <w:nsid w:val="73B23E7C"/>
    <w:multiLevelType w:val="hybridMultilevel"/>
    <w:tmpl w:val="A3D0F20C"/>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4">
    <w:nsid w:val="75307FD1"/>
    <w:multiLevelType w:val="hybridMultilevel"/>
    <w:tmpl w:val="745099A2"/>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5">
    <w:nsid w:val="78727C29"/>
    <w:multiLevelType w:val="hybridMultilevel"/>
    <w:tmpl w:val="1EB8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D31AE"/>
    <w:multiLevelType w:val="hybridMultilevel"/>
    <w:tmpl w:val="4D728628"/>
    <w:lvl w:ilvl="0" w:tplc="43989A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490010"/>
    <w:multiLevelType w:val="hybridMultilevel"/>
    <w:tmpl w:val="35CAE1B4"/>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8">
    <w:nsid w:val="7B5E152B"/>
    <w:multiLevelType w:val="hybridMultilevel"/>
    <w:tmpl w:val="A1E45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2560E0"/>
    <w:multiLevelType w:val="hybridMultilevel"/>
    <w:tmpl w:val="7BD07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36"/>
  </w:num>
  <w:num w:numId="5">
    <w:abstractNumId w:val="27"/>
  </w:num>
  <w:num w:numId="6">
    <w:abstractNumId w:val="22"/>
  </w:num>
  <w:num w:numId="7">
    <w:abstractNumId w:val="30"/>
  </w:num>
  <w:num w:numId="8">
    <w:abstractNumId w:val="5"/>
  </w:num>
  <w:num w:numId="9">
    <w:abstractNumId w:val="26"/>
  </w:num>
  <w:num w:numId="10">
    <w:abstractNumId w:val="24"/>
  </w:num>
  <w:num w:numId="11">
    <w:abstractNumId w:val="3"/>
  </w:num>
  <w:num w:numId="12">
    <w:abstractNumId w:val="39"/>
  </w:num>
  <w:num w:numId="13">
    <w:abstractNumId w:val="20"/>
  </w:num>
  <w:num w:numId="14">
    <w:abstractNumId w:val="6"/>
  </w:num>
  <w:num w:numId="15">
    <w:abstractNumId w:val="29"/>
  </w:num>
  <w:num w:numId="16">
    <w:abstractNumId w:val="9"/>
  </w:num>
  <w:num w:numId="17">
    <w:abstractNumId w:val="10"/>
  </w:num>
  <w:num w:numId="18">
    <w:abstractNumId w:val="23"/>
  </w:num>
  <w:num w:numId="19">
    <w:abstractNumId w:val="16"/>
  </w:num>
  <w:num w:numId="20">
    <w:abstractNumId w:val="21"/>
  </w:num>
  <w:num w:numId="21">
    <w:abstractNumId w:val="2"/>
  </w:num>
  <w:num w:numId="22">
    <w:abstractNumId w:val="8"/>
  </w:num>
  <w:num w:numId="23">
    <w:abstractNumId w:val="31"/>
  </w:num>
  <w:num w:numId="24">
    <w:abstractNumId w:val="0"/>
  </w:num>
  <w:num w:numId="25">
    <w:abstractNumId w:val="14"/>
  </w:num>
  <w:num w:numId="26">
    <w:abstractNumId w:val="38"/>
  </w:num>
  <w:num w:numId="27">
    <w:abstractNumId w:val="32"/>
  </w:num>
  <w:num w:numId="28">
    <w:abstractNumId w:val="15"/>
  </w:num>
  <w:num w:numId="29">
    <w:abstractNumId w:val="1"/>
  </w:num>
  <w:num w:numId="30">
    <w:abstractNumId w:val="34"/>
  </w:num>
  <w:num w:numId="31">
    <w:abstractNumId w:val="25"/>
  </w:num>
  <w:num w:numId="32">
    <w:abstractNumId w:val="37"/>
  </w:num>
  <w:num w:numId="33">
    <w:abstractNumId w:val="19"/>
  </w:num>
  <w:num w:numId="34">
    <w:abstractNumId w:val="18"/>
  </w:num>
  <w:num w:numId="35">
    <w:abstractNumId w:val="7"/>
  </w:num>
  <w:num w:numId="36">
    <w:abstractNumId w:val="3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1"/>
  </w:num>
  <w:num w:numId="46">
    <w:abstractNumId w:val="17"/>
  </w:num>
  <w:num w:numId="47">
    <w:abstractNumId w:val="35"/>
  </w:num>
  <w:num w:numId="48">
    <w:abstractNumId w:val="28"/>
  </w:num>
  <w:num w:numId="49">
    <w:abstractNumId w:val="13"/>
  </w:num>
  <w:num w:numId="50">
    <w:abstractNumId w:val="13"/>
  </w:num>
  <w:num w:numId="51">
    <w:abstractNumId w:val="13"/>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3E"/>
    <w:rsid w:val="000013D7"/>
    <w:rsid w:val="0000202A"/>
    <w:rsid w:val="00003281"/>
    <w:rsid w:val="00010127"/>
    <w:rsid w:val="0001464D"/>
    <w:rsid w:val="00015AA0"/>
    <w:rsid w:val="00021220"/>
    <w:rsid w:val="000216C9"/>
    <w:rsid w:val="0002311D"/>
    <w:rsid w:val="000244E3"/>
    <w:rsid w:val="0002468C"/>
    <w:rsid w:val="000253AA"/>
    <w:rsid w:val="000355B8"/>
    <w:rsid w:val="00042B7F"/>
    <w:rsid w:val="00042D93"/>
    <w:rsid w:val="000477A3"/>
    <w:rsid w:val="00047DE2"/>
    <w:rsid w:val="00047FCA"/>
    <w:rsid w:val="00050C37"/>
    <w:rsid w:val="00053F18"/>
    <w:rsid w:val="00057F31"/>
    <w:rsid w:val="000646E6"/>
    <w:rsid w:val="00073B7E"/>
    <w:rsid w:val="00080874"/>
    <w:rsid w:val="00082ED5"/>
    <w:rsid w:val="00085ACA"/>
    <w:rsid w:val="00087CAE"/>
    <w:rsid w:val="00090E54"/>
    <w:rsid w:val="00096EC1"/>
    <w:rsid w:val="000A1CDA"/>
    <w:rsid w:val="000A22A9"/>
    <w:rsid w:val="000A409C"/>
    <w:rsid w:val="000A56B4"/>
    <w:rsid w:val="000A6F5F"/>
    <w:rsid w:val="000A7482"/>
    <w:rsid w:val="000A7F71"/>
    <w:rsid w:val="000B08A9"/>
    <w:rsid w:val="000B2539"/>
    <w:rsid w:val="000B51DA"/>
    <w:rsid w:val="000B56AB"/>
    <w:rsid w:val="000C12D1"/>
    <w:rsid w:val="000C58E7"/>
    <w:rsid w:val="000C593A"/>
    <w:rsid w:val="000D01DD"/>
    <w:rsid w:val="000D0241"/>
    <w:rsid w:val="000D3A8D"/>
    <w:rsid w:val="000D5D86"/>
    <w:rsid w:val="000D6A91"/>
    <w:rsid w:val="000E0108"/>
    <w:rsid w:val="000E1BB2"/>
    <w:rsid w:val="000E28AC"/>
    <w:rsid w:val="000E2B58"/>
    <w:rsid w:val="000E4AF3"/>
    <w:rsid w:val="000F261D"/>
    <w:rsid w:val="000F273E"/>
    <w:rsid w:val="001016D2"/>
    <w:rsid w:val="00110359"/>
    <w:rsid w:val="00117A79"/>
    <w:rsid w:val="00117E57"/>
    <w:rsid w:val="00121068"/>
    <w:rsid w:val="00127BC1"/>
    <w:rsid w:val="00130739"/>
    <w:rsid w:val="0013468E"/>
    <w:rsid w:val="00134E18"/>
    <w:rsid w:val="00135AFB"/>
    <w:rsid w:val="0013785D"/>
    <w:rsid w:val="00143C59"/>
    <w:rsid w:val="00144C90"/>
    <w:rsid w:val="001474B6"/>
    <w:rsid w:val="0015114B"/>
    <w:rsid w:val="001745C4"/>
    <w:rsid w:val="00174885"/>
    <w:rsid w:val="00174E57"/>
    <w:rsid w:val="001759E9"/>
    <w:rsid w:val="00176173"/>
    <w:rsid w:val="001777ED"/>
    <w:rsid w:val="00177980"/>
    <w:rsid w:val="00185BF6"/>
    <w:rsid w:val="00186E4B"/>
    <w:rsid w:val="0019663A"/>
    <w:rsid w:val="001A19D3"/>
    <w:rsid w:val="001A79B3"/>
    <w:rsid w:val="001B68DD"/>
    <w:rsid w:val="001C05AE"/>
    <w:rsid w:val="001C18D9"/>
    <w:rsid w:val="001D01DC"/>
    <w:rsid w:val="001D27C2"/>
    <w:rsid w:val="001D3264"/>
    <w:rsid w:val="001D3D14"/>
    <w:rsid w:val="001D3D9F"/>
    <w:rsid w:val="001D4E8C"/>
    <w:rsid w:val="001D6D0A"/>
    <w:rsid w:val="001E1240"/>
    <w:rsid w:val="001E158E"/>
    <w:rsid w:val="001E710B"/>
    <w:rsid w:val="001F2F2B"/>
    <w:rsid w:val="001F6465"/>
    <w:rsid w:val="001F6E94"/>
    <w:rsid w:val="00201804"/>
    <w:rsid w:val="00201ED7"/>
    <w:rsid w:val="00202DD6"/>
    <w:rsid w:val="00204478"/>
    <w:rsid w:val="0020533B"/>
    <w:rsid w:val="002066E7"/>
    <w:rsid w:val="002117D8"/>
    <w:rsid w:val="00215100"/>
    <w:rsid w:val="00216636"/>
    <w:rsid w:val="0021748C"/>
    <w:rsid w:val="00221D79"/>
    <w:rsid w:val="0022234E"/>
    <w:rsid w:val="00224EC9"/>
    <w:rsid w:val="002278C5"/>
    <w:rsid w:val="0023040A"/>
    <w:rsid w:val="0023094D"/>
    <w:rsid w:val="00230AA7"/>
    <w:rsid w:val="00230F10"/>
    <w:rsid w:val="00232EDB"/>
    <w:rsid w:val="00240037"/>
    <w:rsid w:val="00244209"/>
    <w:rsid w:val="0025122C"/>
    <w:rsid w:val="00252E44"/>
    <w:rsid w:val="00253E65"/>
    <w:rsid w:val="00257229"/>
    <w:rsid w:val="00260355"/>
    <w:rsid w:val="0026133B"/>
    <w:rsid w:val="0026490A"/>
    <w:rsid w:val="0027125C"/>
    <w:rsid w:val="00272919"/>
    <w:rsid w:val="00275DBD"/>
    <w:rsid w:val="00276BD2"/>
    <w:rsid w:val="00277A70"/>
    <w:rsid w:val="00277C9A"/>
    <w:rsid w:val="00286EEB"/>
    <w:rsid w:val="00295A5A"/>
    <w:rsid w:val="002A42AC"/>
    <w:rsid w:val="002A7171"/>
    <w:rsid w:val="002B0114"/>
    <w:rsid w:val="002B038D"/>
    <w:rsid w:val="002B0526"/>
    <w:rsid w:val="002B5518"/>
    <w:rsid w:val="002C1101"/>
    <w:rsid w:val="002C2DEB"/>
    <w:rsid w:val="002C2E00"/>
    <w:rsid w:val="002C63BB"/>
    <w:rsid w:val="002D1A9C"/>
    <w:rsid w:val="002D23B9"/>
    <w:rsid w:val="002D292A"/>
    <w:rsid w:val="002D29AE"/>
    <w:rsid w:val="002D485F"/>
    <w:rsid w:val="002D612C"/>
    <w:rsid w:val="002D7FB9"/>
    <w:rsid w:val="002E0575"/>
    <w:rsid w:val="002E10E8"/>
    <w:rsid w:val="002E15EA"/>
    <w:rsid w:val="002E28DA"/>
    <w:rsid w:val="002E2AB9"/>
    <w:rsid w:val="002F42C0"/>
    <w:rsid w:val="002F566B"/>
    <w:rsid w:val="00300CAA"/>
    <w:rsid w:val="00304152"/>
    <w:rsid w:val="003050F7"/>
    <w:rsid w:val="00311FBE"/>
    <w:rsid w:val="00325042"/>
    <w:rsid w:val="00331D6A"/>
    <w:rsid w:val="00332D8E"/>
    <w:rsid w:val="003335CE"/>
    <w:rsid w:val="0033470D"/>
    <w:rsid w:val="00355956"/>
    <w:rsid w:val="00357BE8"/>
    <w:rsid w:val="0036266E"/>
    <w:rsid w:val="0036491E"/>
    <w:rsid w:val="00372CF0"/>
    <w:rsid w:val="00382480"/>
    <w:rsid w:val="00391553"/>
    <w:rsid w:val="00391ED7"/>
    <w:rsid w:val="00395334"/>
    <w:rsid w:val="00396E24"/>
    <w:rsid w:val="003A25FA"/>
    <w:rsid w:val="003A3A02"/>
    <w:rsid w:val="003A6437"/>
    <w:rsid w:val="003A6BD6"/>
    <w:rsid w:val="003B2DDA"/>
    <w:rsid w:val="003B7F31"/>
    <w:rsid w:val="003C098C"/>
    <w:rsid w:val="003C1B8D"/>
    <w:rsid w:val="003C2093"/>
    <w:rsid w:val="003C2DA5"/>
    <w:rsid w:val="003C4945"/>
    <w:rsid w:val="003C496A"/>
    <w:rsid w:val="003C6F81"/>
    <w:rsid w:val="003C7822"/>
    <w:rsid w:val="003D1A43"/>
    <w:rsid w:val="003D4FEC"/>
    <w:rsid w:val="003E0ABF"/>
    <w:rsid w:val="003E2BD0"/>
    <w:rsid w:val="003E4D5C"/>
    <w:rsid w:val="003F0A1E"/>
    <w:rsid w:val="003F1AF8"/>
    <w:rsid w:val="00402675"/>
    <w:rsid w:val="0041110A"/>
    <w:rsid w:val="00413684"/>
    <w:rsid w:val="004215DD"/>
    <w:rsid w:val="00424763"/>
    <w:rsid w:val="00426B79"/>
    <w:rsid w:val="0043067E"/>
    <w:rsid w:val="00431CEB"/>
    <w:rsid w:val="00432349"/>
    <w:rsid w:val="00436D04"/>
    <w:rsid w:val="00443D49"/>
    <w:rsid w:val="00443F66"/>
    <w:rsid w:val="004447D8"/>
    <w:rsid w:val="00451BE5"/>
    <w:rsid w:val="0045337E"/>
    <w:rsid w:val="00454192"/>
    <w:rsid w:val="004544B1"/>
    <w:rsid w:val="00455962"/>
    <w:rsid w:val="004656C4"/>
    <w:rsid w:val="00471789"/>
    <w:rsid w:val="00474E7A"/>
    <w:rsid w:val="00477782"/>
    <w:rsid w:val="00477C95"/>
    <w:rsid w:val="00481C6A"/>
    <w:rsid w:val="00483BC2"/>
    <w:rsid w:val="004928EC"/>
    <w:rsid w:val="004976D4"/>
    <w:rsid w:val="00497733"/>
    <w:rsid w:val="004A06FB"/>
    <w:rsid w:val="004A129E"/>
    <w:rsid w:val="004A2E41"/>
    <w:rsid w:val="004A32E7"/>
    <w:rsid w:val="004A5971"/>
    <w:rsid w:val="004A6E01"/>
    <w:rsid w:val="004B1167"/>
    <w:rsid w:val="004B3C07"/>
    <w:rsid w:val="004B5E42"/>
    <w:rsid w:val="004B7A6F"/>
    <w:rsid w:val="004C2895"/>
    <w:rsid w:val="004C675B"/>
    <w:rsid w:val="004D36E7"/>
    <w:rsid w:val="004D457A"/>
    <w:rsid w:val="004D5D8F"/>
    <w:rsid w:val="004E2148"/>
    <w:rsid w:val="004E5BB7"/>
    <w:rsid w:val="004F0F62"/>
    <w:rsid w:val="004F7716"/>
    <w:rsid w:val="00500263"/>
    <w:rsid w:val="00501561"/>
    <w:rsid w:val="00502DDB"/>
    <w:rsid w:val="00502E6E"/>
    <w:rsid w:val="0050714F"/>
    <w:rsid w:val="0051520D"/>
    <w:rsid w:val="00515DF1"/>
    <w:rsid w:val="005178BB"/>
    <w:rsid w:val="0052347B"/>
    <w:rsid w:val="005246C4"/>
    <w:rsid w:val="005274CA"/>
    <w:rsid w:val="005275A1"/>
    <w:rsid w:val="00531F89"/>
    <w:rsid w:val="005320D3"/>
    <w:rsid w:val="00534050"/>
    <w:rsid w:val="00534D24"/>
    <w:rsid w:val="00536CC0"/>
    <w:rsid w:val="005402CA"/>
    <w:rsid w:val="00543B3A"/>
    <w:rsid w:val="0054714A"/>
    <w:rsid w:val="00550542"/>
    <w:rsid w:val="00555BB1"/>
    <w:rsid w:val="005577B2"/>
    <w:rsid w:val="0056012B"/>
    <w:rsid w:val="00565742"/>
    <w:rsid w:val="00565AC7"/>
    <w:rsid w:val="0056686B"/>
    <w:rsid w:val="005707D7"/>
    <w:rsid w:val="005839E2"/>
    <w:rsid w:val="0058584A"/>
    <w:rsid w:val="00585D75"/>
    <w:rsid w:val="00587AF2"/>
    <w:rsid w:val="00590826"/>
    <w:rsid w:val="00591521"/>
    <w:rsid w:val="00594A61"/>
    <w:rsid w:val="0059613E"/>
    <w:rsid w:val="005A0F6D"/>
    <w:rsid w:val="005A390E"/>
    <w:rsid w:val="005A42D8"/>
    <w:rsid w:val="005A7E1C"/>
    <w:rsid w:val="005B3810"/>
    <w:rsid w:val="005B603B"/>
    <w:rsid w:val="005B753F"/>
    <w:rsid w:val="005B7F95"/>
    <w:rsid w:val="005C0069"/>
    <w:rsid w:val="005C0DAB"/>
    <w:rsid w:val="005C3CA3"/>
    <w:rsid w:val="005D05B8"/>
    <w:rsid w:val="005D0C19"/>
    <w:rsid w:val="005D432D"/>
    <w:rsid w:val="005D6ABB"/>
    <w:rsid w:val="005E0010"/>
    <w:rsid w:val="005E081F"/>
    <w:rsid w:val="005E2BB8"/>
    <w:rsid w:val="005E5C70"/>
    <w:rsid w:val="005E61BE"/>
    <w:rsid w:val="005E729A"/>
    <w:rsid w:val="005F58B6"/>
    <w:rsid w:val="006038A6"/>
    <w:rsid w:val="00604499"/>
    <w:rsid w:val="0060652E"/>
    <w:rsid w:val="0061101E"/>
    <w:rsid w:val="00611020"/>
    <w:rsid w:val="00616BDF"/>
    <w:rsid w:val="00627682"/>
    <w:rsid w:val="00631084"/>
    <w:rsid w:val="00631967"/>
    <w:rsid w:val="0063425F"/>
    <w:rsid w:val="00634CC7"/>
    <w:rsid w:val="00636B90"/>
    <w:rsid w:val="0065191F"/>
    <w:rsid w:val="006520E5"/>
    <w:rsid w:val="00654780"/>
    <w:rsid w:val="006550C9"/>
    <w:rsid w:val="00661490"/>
    <w:rsid w:val="006628AE"/>
    <w:rsid w:val="00663B4F"/>
    <w:rsid w:val="00663F61"/>
    <w:rsid w:val="00673CB6"/>
    <w:rsid w:val="00674A82"/>
    <w:rsid w:val="00676C86"/>
    <w:rsid w:val="00677CC1"/>
    <w:rsid w:val="00677F8A"/>
    <w:rsid w:val="00680F69"/>
    <w:rsid w:val="0068556A"/>
    <w:rsid w:val="006956FF"/>
    <w:rsid w:val="00696A76"/>
    <w:rsid w:val="006C189A"/>
    <w:rsid w:val="006C1D2A"/>
    <w:rsid w:val="006C1FFC"/>
    <w:rsid w:val="006C627E"/>
    <w:rsid w:val="006D00D4"/>
    <w:rsid w:val="006D11F4"/>
    <w:rsid w:val="006D21F5"/>
    <w:rsid w:val="006E10E7"/>
    <w:rsid w:val="006E2DF7"/>
    <w:rsid w:val="006E40C8"/>
    <w:rsid w:val="006E6075"/>
    <w:rsid w:val="006F4A7C"/>
    <w:rsid w:val="006F5175"/>
    <w:rsid w:val="006F622E"/>
    <w:rsid w:val="0070417C"/>
    <w:rsid w:val="0070626B"/>
    <w:rsid w:val="00706505"/>
    <w:rsid w:val="0070698A"/>
    <w:rsid w:val="00710078"/>
    <w:rsid w:val="00710A1C"/>
    <w:rsid w:val="0071168C"/>
    <w:rsid w:val="007219CC"/>
    <w:rsid w:val="0072219D"/>
    <w:rsid w:val="007221FD"/>
    <w:rsid w:val="007233A8"/>
    <w:rsid w:val="0072524F"/>
    <w:rsid w:val="00725F9C"/>
    <w:rsid w:val="00726E4F"/>
    <w:rsid w:val="007306FE"/>
    <w:rsid w:val="00736CCF"/>
    <w:rsid w:val="00743849"/>
    <w:rsid w:val="007439C7"/>
    <w:rsid w:val="00744823"/>
    <w:rsid w:val="00747166"/>
    <w:rsid w:val="0074741A"/>
    <w:rsid w:val="00750370"/>
    <w:rsid w:val="007537DF"/>
    <w:rsid w:val="00753857"/>
    <w:rsid w:val="00761D4D"/>
    <w:rsid w:val="00762B5C"/>
    <w:rsid w:val="0076325E"/>
    <w:rsid w:val="00765051"/>
    <w:rsid w:val="0077083F"/>
    <w:rsid w:val="00781888"/>
    <w:rsid w:val="007851B1"/>
    <w:rsid w:val="007903E6"/>
    <w:rsid w:val="00790C6B"/>
    <w:rsid w:val="0079261F"/>
    <w:rsid w:val="00792D3C"/>
    <w:rsid w:val="007945CD"/>
    <w:rsid w:val="00796ACD"/>
    <w:rsid w:val="007A0685"/>
    <w:rsid w:val="007A3144"/>
    <w:rsid w:val="007A7A58"/>
    <w:rsid w:val="007B0171"/>
    <w:rsid w:val="007B0D0F"/>
    <w:rsid w:val="007B1FC7"/>
    <w:rsid w:val="007B5B77"/>
    <w:rsid w:val="007B5C5D"/>
    <w:rsid w:val="007B730F"/>
    <w:rsid w:val="007C0333"/>
    <w:rsid w:val="007C112D"/>
    <w:rsid w:val="007C2C13"/>
    <w:rsid w:val="007C34FE"/>
    <w:rsid w:val="007E09AC"/>
    <w:rsid w:val="007E30EC"/>
    <w:rsid w:val="007F2E7E"/>
    <w:rsid w:val="008029FD"/>
    <w:rsid w:val="00804B60"/>
    <w:rsid w:val="00804CF2"/>
    <w:rsid w:val="00806B8F"/>
    <w:rsid w:val="008109DB"/>
    <w:rsid w:val="00812538"/>
    <w:rsid w:val="008127D2"/>
    <w:rsid w:val="008153C2"/>
    <w:rsid w:val="00817C9C"/>
    <w:rsid w:val="008230F6"/>
    <w:rsid w:val="00824AF3"/>
    <w:rsid w:val="0082619C"/>
    <w:rsid w:val="008317B1"/>
    <w:rsid w:val="0083391C"/>
    <w:rsid w:val="008348DA"/>
    <w:rsid w:val="00853484"/>
    <w:rsid w:val="008553B2"/>
    <w:rsid w:val="00857B98"/>
    <w:rsid w:val="00860EDC"/>
    <w:rsid w:val="00864596"/>
    <w:rsid w:val="00867865"/>
    <w:rsid w:val="00875048"/>
    <w:rsid w:val="00880D7B"/>
    <w:rsid w:val="00881B82"/>
    <w:rsid w:val="00882698"/>
    <w:rsid w:val="008844EE"/>
    <w:rsid w:val="00885C50"/>
    <w:rsid w:val="0088605E"/>
    <w:rsid w:val="00886D3A"/>
    <w:rsid w:val="008939C4"/>
    <w:rsid w:val="00893A6F"/>
    <w:rsid w:val="00895DB3"/>
    <w:rsid w:val="008A06F3"/>
    <w:rsid w:val="008A20B1"/>
    <w:rsid w:val="008A2ABE"/>
    <w:rsid w:val="008A31F7"/>
    <w:rsid w:val="008A43DA"/>
    <w:rsid w:val="008A6CB5"/>
    <w:rsid w:val="008A77E2"/>
    <w:rsid w:val="008B1294"/>
    <w:rsid w:val="008B558D"/>
    <w:rsid w:val="008B5C11"/>
    <w:rsid w:val="008C0387"/>
    <w:rsid w:val="008C35B6"/>
    <w:rsid w:val="008C54D2"/>
    <w:rsid w:val="008D07AC"/>
    <w:rsid w:val="008D38D7"/>
    <w:rsid w:val="008D42E6"/>
    <w:rsid w:val="008D4FF7"/>
    <w:rsid w:val="008D7A07"/>
    <w:rsid w:val="008E056E"/>
    <w:rsid w:val="008E3FCE"/>
    <w:rsid w:val="008E4434"/>
    <w:rsid w:val="008E45CF"/>
    <w:rsid w:val="008F6BA0"/>
    <w:rsid w:val="008F7129"/>
    <w:rsid w:val="009004CC"/>
    <w:rsid w:val="00912397"/>
    <w:rsid w:val="009146BA"/>
    <w:rsid w:val="009155F0"/>
    <w:rsid w:val="00916226"/>
    <w:rsid w:val="00925DE2"/>
    <w:rsid w:val="00932EE4"/>
    <w:rsid w:val="009337B7"/>
    <w:rsid w:val="00933FDD"/>
    <w:rsid w:val="0093571A"/>
    <w:rsid w:val="00947C3C"/>
    <w:rsid w:val="009513DB"/>
    <w:rsid w:val="0095381D"/>
    <w:rsid w:val="00963F16"/>
    <w:rsid w:val="00965FDB"/>
    <w:rsid w:val="0096677F"/>
    <w:rsid w:val="00967F4C"/>
    <w:rsid w:val="0097129D"/>
    <w:rsid w:val="00972009"/>
    <w:rsid w:val="0097348E"/>
    <w:rsid w:val="00973DAD"/>
    <w:rsid w:val="00974F67"/>
    <w:rsid w:val="00982AB3"/>
    <w:rsid w:val="00985FEA"/>
    <w:rsid w:val="00987114"/>
    <w:rsid w:val="009914BF"/>
    <w:rsid w:val="00995130"/>
    <w:rsid w:val="009A1A62"/>
    <w:rsid w:val="009A2E59"/>
    <w:rsid w:val="009A326B"/>
    <w:rsid w:val="009A7573"/>
    <w:rsid w:val="009B0AC5"/>
    <w:rsid w:val="009B15B7"/>
    <w:rsid w:val="009B3DAF"/>
    <w:rsid w:val="009C2142"/>
    <w:rsid w:val="009C4165"/>
    <w:rsid w:val="009C63A0"/>
    <w:rsid w:val="009D4CAB"/>
    <w:rsid w:val="009D5C99"/>
    <w:rsid w:val="009D6D4F"/>
    <w:rsid w:val="009E139E"/>
    <w:rsid w:val="009E35EB"/>
    <w:rsid w:val="009E70A3"/>
    <w:rsid w:val="00A00D72"/>
    <w:rsid w:val="00A04884"/>
    <w:rsid w:val="00A129B5"/>
    <w:rsid w:val="00A14902"/>
    <w:rsid w:val="00A14F8C"/>
    <w:rsid w:val="00A16B6B"/>
    <w:rsid w:val="00A16EB7"/>
    <w:rsid w:val="00A24662"/>
    <w:rsid w:val="00A332A7"/>
    <w:rsid w:val="00A40371"/>
    <w:rsid w:val="00A40A62"/>
    <w:rsid w:val="00A41C3F"/>
    <w:rsid w:val="00A44ECA"/>
    <w:rsid w:val="00A4623C"/>
    <w:rsid w:val="00A47EE5"/>
    <w:rsid w:val="00A51852"/>
    <w:rsid w:val="00A52E38"/>
    <w:rsid w:val="00A52FA1"/>
    <w:rsid w:val="00A64873"/>
    <w:rsid w:val="00A64B0A"/>
    <w:rsid w:val="00A7239C"/>
    <w:rsid w:val="00A75552"/>
    <w:rsid w:val="00A7654D"/>
    <w:rsid w:val="00A8186A"/>
    <w:rsid w:val="00A829C3"/>
    <w:rsid w:val="00A82D0D"/>
    <w:rsid w:val="00A83FF8"/>
    <w:rsid w:val="00A84FE9"/>
    <w:rsid w:val="00A92400"/>
    <w:rsid w:val="00A93E48"/>
    <w:rsid w:val="00A94EFD"/>
    <w:rsid w:val="00A960C0"/>
    <w:rsid w:val="00AA054E"/>
    <w:rsid w:val="00AA1673"/>
    <w:rsid w:val="00AA60E4"/>
    <w:rsid w:val="00AB0BBF"/>
    <w:rsid w:val="00AB4D62"/>
    <w:rsid w:val="00AB54C1"/>
    <w:rsid w:val="00AC319D"/>
    <w:rsid w:val="00AC4D48"/>
    <w:rsid w:val="00AC7616"/>
    <w:rsid w:val="00AD56FE"/>
    <w:rsid w:val="00AD61DA"/>
    <w:rsid w:val="00AE0FE6"/>
    <w:rsid w:val="00AE20C8"/>
    <w:rsid w:val="00AE64E2"/>
    <w:rsid w:val="00AE6BF6"/>
    <w:rsid w:val="00AF1C2D"/>
    <w:rsid w:val="00B01015"/>
    <w:rsid w:val="00B06ECE"/>
    <w:rsid w:val="00B07176"/>
    <w:rsid w:val="00B1023C"/>
    <w:rsid w:val="00B104EB"/>
    <w:rsid w:val="00B10D18"/>
    <w:rsid w:val="00B12C02"/>
    <w:rsid w:val="00B13376"/>
    <w:rsid w:val="00B15C9E"/>
    <w:rsid w:val="00B2269C"/>
    <w:rsid w:val="00B23800"/>
    <w:rsid w:val="00B23E0E"/>
    <w:rsid w:val="00B26EBD"/>
    <w:rsid w:val="00B27063"/>
    <w:rsid w:val="00B306E8"/>
    <w:rsid w:val="00B30AA7"/>
    <w:rsid w:val="00B30C4C"/>
    <w:rsid w:val="00B30D91"/>
    <w:rsid w:val="00B34834"/>
    <w:rsid w:val="00B414BA"/>
    <w:rsid w:val="00B5632E"/>
    <w:rsid w:val="00B61F1B"/>
    <w:rsid w:val="00B65B1F"/>
    <w:rsid w:val="00B67DD6"/>
    <w:rsid w:val="00B723A6"/>
    <w:rsid w:val="00B7267D"/>
    <w:rsid w:val="00B85ED9"/>
    <w:rsid w:val="00B92252"/>
    <w:rsid w:val="00B94D94"/>
    <w:rsid w:val="00B95184"/>
    <w:rsid w:val="00B96F2F"/>
    <w:rsid w:val="00B96FD4"/>
    <w:rsid w:val="00B97259"/>
    <w:rsid w:val="00BA0984"/>
    <w:rsid w:val="00BA1501"/>
    <w:rsid w:val="00BA4BDC"/>
    <w:rsid w:val="00BA5DB6"/>
    <w:rsid w:val="00BA7FA7"/>
    <w:rsid w:val="00BB219A"/>
    <w:rsid w:val="00BB3E6D"/>
    <w:rsid w:val="00BC0E53"/>
    <w:rsid w:val="00BC2AF1"/>
    <w:rsid w:val="00BC6F02"/>
    <w:rsid w:val="00BD1EEA"/>
    <w:rsid w:val="00BD4D24"/>
    <w:rsid w:val="00BE5154"/>
    <w:rsid w:val="00BE7C1A"/>
    <w:rsid w:val="00BF2447"/>
    <w:rsid w:val="00BF2588"/>
    <w:rsid w:val="00BF5C55"/>
    <w:rsid w:val="00BF6319"/>
    <w:rsid w:val="00BF72AC"/>
    <w:rsid w:val="00C01DA6"/>
    <w:rsid w:val="00C02AFA"/>
    <w:rsid w:val="00C0307A"/>
    <w:rsid w:val="00C04E4E"/>
    <w:rsid w:val="00C10C37"/>
    <w:rsid w:val="00C11418"/>
    <w:rsid w:val="00C11A91"/>
    <w:rsid w:val="00C14F59"/>
    <w:rsid w:val="00C1596D"/>
    <w:rsid w:val="00C17AD7"/>
    <w:rsid w:val="00C2023A"/>
    <w:rsid w:val="00C22F86"/>
    <w:rsid w:val="00C3352B"/>
    <w:rsid w:val="00C3378A"/>
    <w:rsid w:val="00C42B22"/>
    <w:rsid w:val="00C45520"/>
    <w:rsid w:val="00C508CA"/>
    <w:rsid w:val="00C538FD"/>
    <w:rsid w:val="00C57A34"/>
    <w:rsid w:val="00C61DE5"/>
    <w:rsid w:val="00C633CE"/>
    <w:rsid w:val="00C63D03"/>
    <w:rsid w:val="00C649D4"/>
    <w:rsid w:val="00C70524"/>
    <w:rsid w:val="00C74520"/>
    <w:rsid w:val="00C80FF8"/>
    <w:rsid w:val="00C81DC7"/>
    <w:rsid w:val="00C82043"/>
    <w:rsid w:val="00C831AD"/>
    <w:rsid w:val="00C83789"/>
    <w:rsid w:val="00C83DE6"/>
    <w:rsid w:val="00C84B0E"/>
    <w:rsid w:val="00C85A4C"/>
    <w:rsid w:val="00C86FC1"/>
    <w:rsid w:val="00C901DE"/>
    <w:rsid w:val="00C93933"/>
    <w:rsid w:val="00C968D5"/>
    <w:rsid w:val="00CA25EE"/>
    <w:rsid w:val="00CB180F"/>
    <w:rsid w:val="00CB5ECE"/>
    <w:rsid w:val="00CB6723"/>
    <w:rsid w:val="00CC2C60"/>
    <w:rsid w:val="00CC56C4"/>
    <w:rsid w:val="00CC677A"/>
    <w:rsid w:val="00CD2905"/>
    <w:rsid w:val="00CD2C53"/>
    <w:rsid w:val="00CD50E9"/>
    <w:rsid w:val="00CD54A1"/>
    <w:rsid w:val="00CD57C8"/>
    <w:rsid w:val="00CE15C4"/>
    <w:rsid w:val="00CE4263"/>
    <w:rsid w:val="00CE501D"/>
    <w:rsid w:val="00CE642A"/>
    <w:rsid w:val="00CF0F6E"/>
    <w:rsid w:val="00CF427B"/>
    <w:rsid w:val="00CF4D1C"/>
    <w:rsid w:val="00CF5881"/>
    <w:rsid w:val="00CF5C83"/>
    <w:rsid w:val="00CF6DC7"/>
    <w:rsid w:val="00D01E3E"/>
    <w:rsid w:val="00D02E87"/>
    <w:rsid w:val="00D064B8"/>
    <w:rsid w:val="00D12251"/>
    <w:rsid w:val="00D13208"/>
    <w:rsid w:val="00D239E1"/>
    <w:rsid w:val="00D33172"/>
    <w:rsid w:val="00D4018B"/>
    <w:rsid w:val="00D41BF1"/>
    <w:rsid w:val="00D426F8"/>
    <w:rsid w:val="00D42EE9"/>
    <w:rsid w:val="00D43AA9"/>
    <w:rsid w:val="00D4444C"/>
    <w:rsid w:val="00D44621"/>
    <w:rsid w:val="00D5484F"/>
    <w:rsid w:val="00D57D43"/>
    <w:rsid w:val="00D65ECD"/>
    <w:rsid w:val="00D713D8"/>
    <w:rsid w:val="00D72A45"/>
    <w:rsid w:val="00D735A1"/>
    <w:rsid w:val="00D7403A"/>
    <w:rsid w:val="00D7408D"/>
    <w:rsid w:val="00D7641F"/>
    <w:rsid w:val="00D8096F"/>
    <w:rsid w:val="00D857AC"/>
    <w:rsid w:val="00D86D29"/>
    <w:rsid w:val="00D91948"/>
    <w:rsid w:val="00D931D2"/>
    <w:rsid w:val="00D935D8"/>
    <w:rsid w:val="00D9623D"/>
    <w:rsid w:val="00DB2D03"/>
    <w:rsid w:val="00DB7490"/>
    <w:rsid w:val="00DB78B5"/>
    <w:rsid w:val="00DC0B2F"/>
    <w:rsid w:val="00DC1492"/>
    <w:rsid w:val="00DC15AE"/>
    <w:rsid w:val="00DC3B06"/>
    <w:rsid w:val="00DC425A"/>
    <w:rsid w:val="00DC7CCE"/>
    <w:rsid w:val="00DD074C"/>
    <w:rsid w:val="00DD1260"/>
    <w:rsid w:val="00DE51A6"/>
    <w:rsid w:val="00DE6BBA"/>
    <w:rsid w:val="00DE7FF4"/>
    <w:rsid w:val="00DF1CFD"/>
    <w:rsid w:val="00DF7389"/>
    <w:rsid w:val="00E03568"/>
    <w:rsid w:val="00E0428D"/>
    <w:rsid w:val="00E04295"/>
    <w:rsid w:val="00E05276"/>
    <w:rsid w:val="00E10751"/>
    <w:rsid w:val="00E1385C"/>
    <w:rsid w:val="00E16782"/>
    <w:rsid w:val="00E21ED0"/>
    <w:rsid w:val="00E226EA"/>
    <w:rsid w:val="00E26B1F"/>
    <w:rsid w:val="00E45169"/>
    <w:rsid w:val="00E464A7"/>
    <w:rsid w:val="00E5128E"/>
    <w:rsid w:val="00E53839"/>
    <w:rsid w:val="00E54BA1"/>
    <w:rsid w:val="00E569C0"/>
    <w:rsid w:val="00E56F0A"/>
    <w:rsid w:val="00E626FF"/>
    <w:rsid w:val="00E63074"/>
    <w:rsid w:val="00E6797C"/>
    <w:rsid w:val="00E8409D"/>
    <w:rsid w:val="00E854E4"/>
    <w:rsid w:val="00E86756"/>
    <w:rsid w:val="00E86CA7"/>
    <w:rsid w:val="00EA1725"/>
    <w:rsid w:val="00EA1840"/>
    <w:rsid w:val="00EA4231"/>
    <w:rsid w:val="00EA6A52"/>
    <w:rsid w:val="00EA7C50"/>
    <w:rsid w:val="00EB00A9"/>
    <w:rsid w:val="00EB018E"/>
    <w:rsid w:val="00EB06EE"/>
    <w:rsid w:val="00EB0F97"/>
    <w:rsid w:val="00EB7E77"/>
    <w:rsid w:val="00EC15DF"/>
    <w:rsid w:val="00EC1F36"/>
    <w:rsid w:val="00EC23C2"/>
    <w:rsid w:val="00EC23C3"/>
    <w:rsid w:val="00EC4180"/>
    <w:rsid w:val="00EC572D"/>
    <w:rsid w:val="00ED5AAA"/>
    <w:rsid w:val="00EE4799"/>
    <w:rsid w:val="00EE6733"/>
    <w:rsid w:val="00EE746C"/>
    <w:rsid w:val="00EF150B"/>
    <w:rsid w:val="00EF1F25"/>
    <w:rsid w:val="00EF39CB"/>
    <w:rsid w:val="00F0021E"/>
    <w:rsid w:val="00F0052C"/>
    <w:rsid w:val="00F01292"/>
    <w:rsid w:val="00F026A9"/>
    <w:rsid w:val="00F02989"/>
    <w:rsid w:val="00F05B8E"/>
    <w:rsid w:val="00F139EE"/>
    <w:rsid w:val="00F157BA"/>
    <w:rsid w:val="00F15A3D"/>
    <w:rsid w:val="00F230BF"/>
    <w:rsid w:val="00F23153"/>
    <w:rsid w:val="00F33549"/>
    <w:rsid w:val="00F349CC"/>
    <w:rsid w:val="00F36D8A"/>
    <w:rsid w:val="00F423AC"/>
    <w:rsid w:val="00F4367B"/>
    <w:rsid w:val="00F44565"/>
    <w:rsid w:val="00F512F9"/>
    <w:rsid w:val="00F52145"/>
    <w:rsid w:val="00F52EA8"/>
    <w:rsid w:val="00F54DC1"/>
    <w:rsid w:val="00F565CF"/>
    <w:rsid w:val="00F56EE6"/>
    <w:rsid w:val="00F6067F"/>
    <w:rsid w:val="00F60748"/>
    <w:rsid w:val="00F631EF"/>
    <w:rsid w:val="00F65B48"/>
    <w:rsid w:val="00F66694"/>
    <w:rsid w:val="00F66E6F"/>
    <w:rsid w:val="00F67C75"/>
    <w:rsid w:val="00F73B0B"/>
    <w:rsid w:val="00F74212"/>
    <w:rsid w:val="00F8068E"/>
    <w:rsid w:val="00F85063"/>
    <w:rsid w:val="00F904A6"/>
    <w:rsid w:val="00F93A00"/>
    <w:rsid w:val="00F94AE2"/>
    <w:rsid w:val="00FA3E50"/>
    <w:rsid w:val="00FA4C23"/>
    <w:rsid w:val="00FB0CAC"/>
    <w:rsid w:val="00FB36A7"/>
    <w:rsid w:val="00FB5A19"/>
    <w:rsid w:val="00FC6FE2"/>
    <w:rsid w:val="00FD334B"/>
    <w:rsid w:val="00FD3705"/>
    <w:rsid w:val="00FE5AC8"/>
    <w:rsid w:val="00FE5F8B"/>
    <w:rsid w:val="00FF2CE2"/>
    <w:rsid w:val="00FF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0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E2"/>
    <w:pPr>
      <w:spacing w:after="200" w:line="276" w:lineRule="auto"/>
    </w:pPr>
    <w:rPr>
      <w:sz w:val="22"/>
      <w:szCs w:val="22"/>
    </w:rPr>
  </w:style>
  <w:style w:type="paragraph" w:styleId="Heading1">
    <w:name w:val="heading 1"/>
    <w:aliases w:val="h1,Heading U,H1,H11,Œ©o‚µ 1,?co??E 1,뙥,?c,?co?ƒÊ 1,?,Œ"/>
    <w:basedOn w:val="Headingb"/>
    <w:next w:val="Normal"/>
    <w:link w:val="Heading1Char"/>
    <w:uiPriority w:val="9"/>
    <w:qFormat/>
    <w:rsid w:val="000A7F71"/>
    <w:pPr>
      <w:numPr>
        <w:numId w:val="2"/>
      </w:numPr>
      <w:tabs>
        <w:tab w:val="clear" w:pos="794"/>
        <w:tab w:val="left" w:pos="450"/>
      </w:tabs>
      <w:outlineLvl w:val="0"/>
    </w:pPr>
    <w:rPr>
      <w:rFonts w:ascii="Calibri" w:hAnsi="Calibri"/>
      <w:lang w:val="x-none"/>
    </w:rPr>
  </w:style>
  <w:style w:type="paragraph" w:styleId="Heading2">
    <w:name w:val="heading 2"/>
    <w:basedOn w:val="Normal"/>
    <w:next w:val="Normal"/>
    <w:link w:val="Heading2Char"/>
    <w:uiPriority w:val="9"/>
    <w:qFormat/>
    <w:rsid w:val="000A7F7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0A7F71"/>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0A7F7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0A7F7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0A7F71"/>
    <w:p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0A7F71"/>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0A7F71"/>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0A7F71"/>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3E"/>
    <w:pPr>
      <w:ind w:left="720"/>
      <w:contextualSpacing/>
    </w:pPr>
  </w:style>
  <w:style w:type="paragraph" w:styleId="BalloonText">
    <w:name w:val="Balloon Text"/>
    <w:basedOn w:val="Normal"/>
    <w:semiHidden/>
    <w:rsid w:val="000C593A"/>
    <w:rPr>
      <w:rFonts w:ascii="Tahoma" w:hAnsi="Tahoma" w:cs="Tahoma"/>
      <w:sz w:val="16"/>
      <w:szCs w:val="16"/>
    </w:rPr>
  </w:style>
  <w:style w:type="character" w:customStyle="1" w:styleId="hp">
    <w:name w:val="hp"/>
    <w:basedOn w:val="DefaultParagraphFont"/>
    <w:rsid w:val="00202DD6"/>
  </w:style>
  <w:style w:type="paragraph" w:customStyle="1" w:styleId="Headingb">
    <w:name w:val="Heading_b"/>
    <w:basedOn w:val="Normal"/>
    <w:next w:val="Normal"/>
    <w:rsid w:val="00D4444C"/>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MS Mincho" w:hAnsi="Times New Roman"/>
      <w:b/>
      <w:sz w:val="24"/>
      <w:szCs w:val="20"/>
      <w:lang w:val="en-GB" w:eastAsia="ja-JP"/>
    </w:rPr>
  </w:style>
  <w:style w:type="paragraph" w:styleId="BodyTextIndent">
    <w:name w:val="Body Text Indent"/>
    <w:basedOn w:val="Normal"/>
    <w:link w:val="BodyTextIndentChar"/>
    <w:rsid w:val="004A129E"/>
    <w:pPr>
      <w:tabs>
        <w:tab w:val="left" w:pos="540"/>
        <w:tab w:val="left" w:pos="794"/>
        <w:tab w:val="left" w:pos="1191"/>
        <w:tab w:val="left" w:pos="1588"/>
        <w:tab w:val="left" w:pos="1985"/>
        <w:tab w:val="left" w:pos="5040"/>
        <w:tab w:val="right" w:leader="dot" w:pos="8640"/>
      </w:tabs>
      <w:overflowPunct w:val="0"/>
      <w:autoSpaceDE w:val="0"/>
      <w:autoSpaceDN w:val="0"/>
      <w:adjustRightInd w:val="0"/>
      <w:spacing w:before="120" w:after="0" w:line="240" w:lineRule="auto"/>
      <w:ind w:left="-12"/>
      <w:jc w:val="both"/>
      <w:textAlignment w:val="baseline"/>
    </w:pPr>
    <w:rPr>
      <w:sz w:val="24"/>
      <w:szCs w:val="20"/>
      <w:lang w:val="en-GB"/>
    </w:rPr>
  </w:style>
  <w:style w:type="character" w:customStyle="1" w:styleId="BodyTextIndentChar">
    <w:name w:val="Body Text Indent Char"/>
    <w:link w:val="BodyTextIndent"/>
    <w:rsid w:val="004A129E"/>
    <w:rPr>
      <w:sz w:val="24"/>
      <w:lang w:val="en-GB" w:eastAsia="en-US" w:bidi="ar-SA"/>
    </w:rPr>
  </w:style>
  <w:style w:type="character" w:styleId="SubtleEmphasis">
    <w:name w:val="Subtle Emphasis"/>
    <w:uiPriority w:val="19"/>
    <w:qFormat/>
    <w:rsid w:val="00A40A62"/>
    <w:rPr>
      <w:rFonts w:ascii="Times New Roman" w:hAnsi="Times New Roman"/>
    </w:rPr>
  </w:style>
  <w:style w:type="character" w:customStyle="1" w:styleId="Heading1Char">
    <w:name w:val="Heading 1 Char"/>
    <w:aliases w:val="h1 Char,Heading U Char,H1 Char,H11 Char,Œ©o‚µ 1 Char,?co??E 1 Char,뙥 Char,?c Char,?co?ƒÊ 1 Char,? Char,Œ Char"/>
    <w:link w:val="Heading1"/>
    <w:uiPriority w:val="9"/>
    <w:rsid w:val="000A7F71"/>
    <w:rPr>
      <w:rFonts w:eastAsia="MS Mincho"/>
      <w:b/>
      <w:sz w:val="24"/>
      <w:lang w:val="x-none" w:eastAsia="ja-JP"/>
    </w:rPr>
  </w:style>
  <w:style w:type="character" w:customStyle="1" w:styleId="Heading2Char">
    <w:name w:val="Heading 2 Char"/>
    <w:link w:val="Heading2"/>
    <w:uiPriority w:val="9"/>
    <w:semiHidden/>
    <w:rsid w:val="000A7F7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A7F71"/>
    <w:rPr>
      <w:rFonts w:ascii="Cambria" w:eastAsia="Times New Roman" w:hAnsi="Cambria" w:cs="Times New Roman"/>
      <w:b/>
      <w:bCs/>
      <w:sz w:val="26"/>
      <w:szCs w:val="26"/>
    </w:rPr>
  </w:style>
  <w:style w:type="character" w:customStyle="1" w:styleId="Heading4Char">
    <w:name w:val="Heading 4 Char"/>
    <w:link w:val="Heading4"/>
    <w:uiPriority w:val="9"/>
    <w:semiHidden/>
    <w:rsid w:val="000A7F71"/>
    <w:rPr>
      <w:rFonts w:ascii="Calibri" w:eastAsia="Times New Roman" w:hAnsi="Calibri" w:cs="Times New Roman"/>
      <w:b/>
      <w:bCs/>
      <w:sz w:val="28"/>
      <w:szCs w:val="28"/>
    </w:rPr>
  </w:style>
  <w:style w:type="character" w:customStyle="1" w:styleId="Heading5Char">
    <w:name w:val="Heading 5 Char"/>
    <w:link w:val="Heading5"/>
    <w:uiPriority w:val="9"/>
    <w:semiHidden/>
    <w:rsid w:val="000A7F7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A7F71"/>
    <w:rPr>
      <w:rFonts w:ascii="Calibri" w:eastAsia="Times New Roman" w:hAnsi="Calibri" w:cs="Times New Roman"/>
      <w:b/>
      <w:bCs/>
      <w:sz w:val="22"/>
      <w:szCs w:val="22"/>
    </w:rPr>
  </w:style>
  <w:style w:type="character" w:customStyle="1" w:styleId="Heading7Char">
    <w:name w:val="Heading 7 Char"/>
    <w:link w:val="Heading7"/>
    <w:uiPriority w:val="9"/>
    <w:semiHidden/>
    <w:rsid w:val="000A7F71"/>
    <w:rPr>
      <w:rFonts w:ascii="Calibri" w:eastAsia="Times New Roman" w:hAnsi="Calibri" w:cs="Times New Roman"/>
      <w:sz w:val="24"/>
      <w:szCs w:val="24"/>
    </w:rPr>
  </w:style>
  <w:style w:type="character" w:customStyle="1" w:styleId="Heading8Char">
    <w:name w:val="Heading 8 Char"/>
    <w:link w:val="Heading8"/>
    <w:uiPriority w:val="9"/>
    <w:semiHidden/>
    <w:rsid w:val="000A7F71"/>
    <w:rPr>
      <w:rFonts w:ascii="Calibri" w:eastAsia="Times New Roman" w:hAnsi="Calibri" w:cs="Times New Roman"/>
      <w:i/>
      <w:iCs/>
      <w:sz w:val="24"/>
      <w:szCs w:val="24"/>
    </w:rPr>
  </w:style>
  <w:style w:type="character" w:customStyle="1" w:styleId="Heading9Char">
    <w:name w:val="Heading 9 Char"/>
    <w:link w:val="Heading9"/>
    <w:uiPriority w:val="9"/>
    <w:semiHidden/>
    <w:rsid w:val="000A7F71"/>
    <w:rPr>
      <w:rFonts w:ascii="Cambria" w:eastAsia="Times New Roman" w:hAnsi="Cambria" w:cs="Times New Roman"/>
      <w:sz w:val="22"/>
      <w:szCs w:val="22"/>
    </w:rPr>
  </w:style>
  <w:style w:type="character" w:styleId="BookTitle">
    <w:name w:val="Book Title"/>
    <w:uiPriority w:val="33"/>
    <w:qFormat/>
    <w:rsid w:val="000A7F71"/>
    <w:rPr>
      <w:b/>
      <w:bCs/>
      <w:smallCaps/>
      <w:spacing w:val="5"/>
    </w:rPr>
  </w:style>
  <w:style w:type="paragraph" w:styleId="NormalWeb">
    <w:name w:val="Normal (Web)"/>
    <w:basedOn w:val="Normal"/>
    <w:rsid w:val="00253E65"/>
    <w:pPr>
      <w:spacing w:before="100" w:beforeAutospacing="1" w:after="100" w:afterAutospacing="1" w:line="240" w:lineRule="auto"/>
    </w:pPr>
    <w:rPr>
      <w:rFonts w:ascii="Times New Roman" w:eastAsia="MS Mincho" w:hAnsi="Times New Roman"/>
      <w:sz w:val="24"/>
      <w:szCs w:val="24"/>
      <w:lang w:eastAsia="ja-JP"/>
    </w:rPr>
  </w:style>
  <w:style w:type="paragraph" w:styleId="Header">
    <w:name w:val="header"/>
    <w:basedOn w:val="Normal"/>
    <w:link w:val="HeaderChar"/>
    <w:uiPriority w:val="99"/>
    <w:unhideWhenUsed/>
    <w:rsid w:val="00C70524"/>
    <w:pPr>
      <w:tabs>
        <w:tab w:val="center" w:pos="4680"/>
        <w:tab w:val="right" w:pos="9360"/>
      </w:tabs>
    </w:pPr>
  </w:style>
  <w:style w:type="character" w:customStyle="1" w:styleId="HeaderChar">
    <w:name w:val="Header Char"/>
    <w:link w:val="Header"/>
    <w:uiPriority w:val="99"/>
    <w:rsid w:val="00C70524"/>
    <w:rPr>
      <w:sz w:val="22"/>
      <w:szCs w:val="22"/>
      <w:lang w:eastAsia="en-US"/>
    </w:rPr>
  </w:style>
  <w:style w:type="paragraph" w:styleId="Footer">
    <w:name w:val="footer"/>
    <w:basedOn w:val="Normal"/>
    <w:link w:val="FooterChar"/>
    <w:uiPriority w:val="99"/>
    <w:unhideWhenUsed/>
    <w:rsid w:val="00C70524"/>
    <w:pPr>
      <w:tabs>
        <w:tab w:val="center" w:pos="4680"/>
        <w:tab w:val="right" w:pos="9360"/>
      </w:tabs>
    </w:pPr>
  </w:style>
  <w:style w:type="character" w:customStyle="1" w:styleId="FooterChar">
    <w:name w:val="Footer Char"/>
    <w:link w:val="Footer"/>
    <w:uiPriority w:val="99"/>
    <w:rsid w:val="00C70524"/>
    <w:rPr>
      <w:sz w:val="22"/>
      <w:szCs w:val="22"/>
      <w:lang w:eastAsia="en-US"/>
    </w:rPr>
  </w:style>
  <w:style w:type="character" w:customStyle="1" w:styleId="apple-converted-space">
    <w:name w:val="apple-converted-space"/>
    <w:rsid w:val="00090E54"/>
  </w:style>
  <w:style w:type="table" w:styleId="TableGrid">
    <w:name w:val="Table Grid"/>
    <w:basedOn w:val="TableNormal"/>
    <w:rsid w:val="004A06FB"/>
    <w:rPr>
      <w:rFonts w:ascii="Times New Roman" w:eastAsia="MS Mincho" w:hAnsi="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4A06FB"/>
  </w:style>
  <w:style w:type="character" w:styleId="Hyperlink">
    <w:name w:val="Hyperlink"/>
    <w:rsid w:val="00F60748"/>
    <w:rPr>
      <w:color w:val="0000FF"/>
      <w:u w:val="single"/>
    </w:rPr>
  </w:style>
  <w:style w:type="paragraph" w:customStyle="1" w:styleId="Default">
    <w:name w:val="Default"/>
    <w:rsid w:val="00EB00A9"/>
    <w:pPr>
      <w:widowControl w:val="0"/>
      <w:autoSpaceDE w:val="0"/>
      <w:autoSpaceDN w:val="0"/>
      <w:adjustRightInd w:val="0"/>
    </w:pPr>
    <w:rPr>
      <w:rFonts w:ascii="Times New Roman" w:hAnsi="Times New Roman"/>
      <w:color w:val="000000"/>
      <w:sz w:val="24"/>
      <w:szCs w:val="24"/>
      <w:lang w:eastAsia="ko-KR"/>
    </w:rPr>
  </w:style>
  <w:style w:type="character" w:styleId="CommentReference">
    <w:name w:val="annotation reference"/>
    <w:basedOn w:val="DefaultParagraphFont"/>
    <w:uiPriority w:val="99"/>
    <w:semiHidden/>
    <w:unhideWhenUsed/>
    <w:rsid w:val="00882698"/>
    <w:rPr>
      <w:sz w:val="16"/>
      <w:szCs w:val="16"/>
    </w:rPr>
  </w:style>
  <w:style w:type="paragraph" w:styleId="CommentText">
    <w:name w:val="annotation text"/>
    <w:basedOn w:val="Normal"/>
    <w:link w:val="CommentTextChar"/>
    <w:uiPriority w:val="99"/>
    <w:semiHidden/>
    <w:unhideWhenUsed/>
    <w:rsid w:val="00882698"/>
    <w:pPr>
      <w:spacing w:line="240" w:lineRule="auto"/>
    </w:pPr>
    <w:rPr>
      <w:sz w:val="20"/>
      <w:szCs w:val="20"/>
    </w:rPr>
  </w:style>
  <w:style w:type="character" w:customStyle="1" w:styleId="CommentTextChar">
    <w:name w:val="Comment Text Char"/>
    <w:basedOn w:val="DefaultParagraphFont"/>
    <w:link w:val="CommentText"/>
    <w:uiPriority w:val="99"/>
    <w:semiHidden/>
    <w:rsid w:val="00882698"/>
  </w:style>
  <w:style w:type="paragraph" w:styleId="CommentSubject">
    <w:name w:val="annotation subject"/>
    <w:basedOn w:val="CommentText"/>
    <w:next w:val="CommentText"/>
    <w:link w:val="CommentSubjectChar"/>
    <w:uiPriority w:val="99"/>
    <w:semiHidden/>
    <w:unhideWhenUsed/>
    <w:rsid w:val="00882698"/>
    <w:rPr>
      <w:b/>
      <w:bCs/>
    </w:rPr>
  </w:style>
  <w:style w:type="character" w:customStyle="1" w:styleId="CommentSubjectChar">
    <w:name w:val="Comment Subject Char"/>
    <w:basedOn w:val="CommentTextChar"/>
    <w:link w:val="CommentSubject"/>
    <w:uiPriority w:val="99"/>
    <w:semiHidden/>
    <w:rsid w:val="00882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E2"/>
    <w:pPr>
      <w:spacing w:after="200" w:line="276" w:lineRule="auto"/>
    </w:pPr>
    <w:rPr>
      <w:sz w:val="22"/>
      <w:szCs w:val="22"/>
    </w:rPr>
  </w:style>
  <w:style w:type="paragraph" w:styleId="Heading1">
    <w:name w:val="heading 1"/>
    <w:aliases w:val="h1,Heading U,H1,H11,Œ©o‚µ 1,?co??E 1,뙥,?c,?co?ƒÊ 1,?,Œ"/>
    <w:basedOn w:val="Headingb"/>
    <w:next w:val="Normal"/>
    <w:link w:val="Heading1Char"/>
    <w:uiPriority w:val="9"/>
    <w:qFormat/>
    <w:rsid w:val="000A7F71"/>
    <w:pPr>
      <w:numPr>
        <w:numId w:val="2"/>
      </w:numPr>
      <w:tabs>
        <w:tab w:val="clear" w:pos="794"/>
        <w:tab w:val="left" w:pos="450"/>
      </w:tabs>
      <w:outlineLvl w:val="0"/>
    </w:pPr>
    <w:rPr>
      <w:rFonts w:ascii="Calibri" w:hAnsi="Calibri"/>
      <w:lang w:val="x-none"/>
    </w:rPr>
  </w:style>
  <w:style w:type="paragraph" w:styleId="Heading2">
    <w:name w:val="heading 2"/>
    <w:basedOn w:val="Normal"/>
    <w:next w:val="Normal"/>
    <w:link w:val="Heading2Char"/>
    <w:uiPriority w:val="9"/>
    <w:qFormat/>
    <w:rsid w:val="000A7F7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0A7F71"/>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0A7F7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0A7F7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0A7F71"/>
    <w:p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0A7F71"/>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0A7F71"/>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0A7F71"/>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3E"/>
    <w:pPr>
      <w:ind w:left="720"/>
      <w:contextualSpacing/>
    </w:pPr>
  </w:style>
  <w:style w:type="paragraph" w:styleId="BalloonText">
    <w:name w:val="Balloon Text"/>
    <w:basedOn w:val="Normal"/>
    <w:semiHidden/>
    <w:rsid w:val="000C593A"/>
    <w:rPr>
      <w:rFonts w:ascii="Tahoma" w:hAnsi="Tahoma" w:cs="Tahoma"/>
      <w:sz w:val="16"/>
      <w:szCs w:val="16"/>
    </w:rPr>
  </w:style>
  <w:style w:type="character" w:customStyle="1" w:styleId="hp">
    <w:name w:val="hp"/>
    <w:basedOn w:val="DefaultParagraphFont"/>
    <w:rsid w:val="00202DD6"/>
  </w:style>
  <w:style w:type="paragraph" w:customStyle="1" w:styleId="Headingb">
    <w:name w:val="Heading_b"/>
    <w:basedOn w:val="Normal"/>
    <w:next w:val="Normal"/>
    <w:rsid w:val="00D4444C"/>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MS Mincho" w:hAnsi="Times New Roman"/>
      <w:b/>
      <w:sz w:val="24"/>
      <w:szCs w:val="20"/>
      <w:lang w:val="en-GB" w:eastAsia="ja-JP"/>
    </w:rPr>
  </w:style>
  <w:style w:type="paragraph" w:styleId="BodyTextIndent">
    <w:name w:val="Body Text Indent"/>
    <w:basedOn w:val="Normal"/>
    <w:link w:val="BodyTextIndentChar"/>
    <w:rsid w:val="004A129E"/>
    <w:pPr>
      <w:tabs>
        <w:tab w:val="left" w:pos="540"/>
        <w:tab w:val="left" w:pos="794"/>
        <w:tab w:val="left" w:pos="1191"/>
        <w:tab w:val="left" w:pos="1588"/>
        <w:tab w:val="left" w:pos="1985"/>
        <w:tab w:val="left" w:pos="5040"/>
        <w:tab w:val="right" w:leader="dot" w:pos="8640"/>
      </w:tabs>
      <w:overflowPunct w:val="0"/>
      <w:autoSpaceDE w:val="0"/>
      <w:autoSpaceDN w:val="0"/>
      <w:adjustRightInd w:val="0"/>
      <w:spacing w:before="120" w:after="0" w:line="240" w:lineRule="auto"/>
      <w:ind w:left="-12"/>
      <w:jc w:val="both"/>
      <w:textAlignment w:val="baseline"/>
    </w:pPr>
    <w:rPr>
      <w:sz w:val="24"/>
      <w:szCs w:val="20"/>
      <w:lang w:val="en-GB"/>
    </w:rPr>
  </w:style>
  <w:style w:type="character" w:customStyle="1" w:styleId="BodyTextIndentChar">
    <w:name w:val="Body Text Indent Char"/>
    <w:link w:val="BodyTextIndent"/>
    <w:rsid w:val="004A129E"/>
    <w:rPr>
      <w:sz w:val="24"/>
      <w:lang w:val="en-GB" w:eastAsia="en-US" w:bidi="ar-SA"/>
    </w:rPr>
  </w:style>
  <w:style w:type="character" w:styleId="SubtleEmphasis">
    <w:name w:val="Subtle Emphasis"/>
    <w:uiPriority w:val="19"/>
    <w:qFormat/>
    <w:rsid w:val="00A40A62"/>
    <w:rPr>
      <w:rFonts w:ascii="Times New Roman" w:hAnsi="Times New Roman"/>
    </w:rPr>
  </w:style>
  <w:style w:type="character" w:customStyle="1" w:styleId="Heading1Char">
    <w:name w:val="Heading 1 Char"/>
    <w:aliases w:val="h1 Char,Heading U Char,H1 Char,H11 Char,Œ©o‚µ 1 Char,?co??E 1 Char,뙥 Char,?c Char,?co?ƒÊ 1 Char,? Char,Œ Char"/>
    <w:link w:val="Heading1"/>
    <w:uiPriority w:val="9"/>
    <w:rsid w:val="000A7F71"/>
    <w:rPr>
      <w:rFonts w:eastAsia="MS Mincho"/>
      <w:b/>
      <w:sz w:val="24"/>
      <w:lang w:val="x-none" w:eastAsia="ja-JP"/>
    </w:rPr>
  </w:style>
  <w:style w:type="character" w:customStyle="1" w:styleId="Heading2Char">
    <w:name w:val="Heading 2 Char"/>
    <w:link w:val="Heading2"/>
    <w:uiPriority w:val="9"/>
    <w:semiHidden/>
    <w:rsid w:val="000A7F7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A7F71"/>
    <w:rPr>
      <w:rFonts w:ascii="Cambria" w:eastAsia="Times New Roman" w:hAnsi="Cambria" w:cs="Times New Roman"/>
      <w:b/>
      <w:bCs/>
      <w:sz w:val="26"/>
      <w:szCs w:val="26"/>
    </w:rPr>
  </w:style>
  <w:style w:type="character" w:customStyle="1" w:styleId="Heading4Char">
    <w:name w:val="Heading 4 Char"/>
    <w:link w:val="Heading4"/>
    <w:uiPriority w:val="9"/>
    <w:semiHidden/>
    <w:rsid w:val="000A7F71"/>
    <w:rPr>
      <w:rFonts w:ascii="Calibri" w:eastAsia="Times New Roman" w:hAnsi="Calibri" w:cs="Times New Roman"/>
      <w:b/>
      <w:bCs/>
      <w:sz w:val="28"/>
      <w:szCs w:val="28"/>
    </w:rPr>
  </w:style>
  <w:style w:type="character" w:customStyle="1" w:styleId="Heading5Char">
    <w:name w:val="Heading 5 Char"/>
    <w:link w:val="Heading5"/>
    <w:uiPriority w:val="9"/>
    <w:semiHidden/>
    <w:rsid w:val="000A7F7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A7F71"/>
    <w:rPr>
      <w:rFonts w:ascii="Calibri" w:eastAsia="Times New Roman" w:hAnsi="Calibri" w:cs="Times New Roman"/>
      <w:b/>
      <w:bCs/>
      <w:sz w:val="22"/>
      <w:szCs w:val="22"/>
    </w:rPr>
  </w:style>
  <w:style w:type="character" w:customStyle="1" w:styleId="Heading7Char">
    <w:name w:val="Heading 7 Char"/>
    <w:link w:val="Heading7"/>
    <w:uiPriority w:val="9"/>
    <w:semiHidden/>
    <w:rsid w:val="000A7F71"/>
    <w:rPr>
      <w:rFonts w:ascii="Calibri" w:eastAsia="Times New Roman" w:hAnsi="Calibri" w:cs="Times New Roman"/>
      <w:sz w:val="24"/>
      <w:szCs w:val="24"/>
    </w:rPr>
  </w:style>
  <w:style w:type="character" w:customStyle="1" w:styleId="Heading8Char">
    <w:name w:val="Heading 8 Char"/>
    <w:link w:val="Heading8"/>
    <w:uiPriority w:val="9"/>
    <w:semiHidden/>
    <w:rsid w:val="000A7F71"/>
    <w:rPr>
      <w:rFonts w:ascii="Calibri" w:eastAsia="Times New Roman" w:hAnsi="Calibri" w:cs="Times New Roman"/>
      <w:i/>
      <w:iCs/>
      <w:sz w:val="24"/>
      <w:szCs w:val="24"/>
    </w:rPr>
  </w:style>
  <w:style w:type="character" w:customStyle="1" w:styleId="Heading9Char">
    <w:name w:val="Heading 9 Char"/>
    <w:link w:val="Heading9"/>
    <w:uiPriority w:val="9"/>
    <w:semiHidden/>
    <w:rsid w:val="000A7F71"/>
    <w:rPr>
      <w:rFonts w:ascii="Cambria" w:eastAsia="Times New Roman" w:hAnsi="Cambria" w:cs="Times New Roman"/>
      <w:sz w:val="22"/>
      <w:szCs w:val="22"/>
    </w:rPr>
  </w:style>
  <w:style w:type="character" w:styleId="BookTitle">
    <w:name w:val="Book Title"/>
    <w:uiPriority w:val="33"/>
    <w:qFormat/>
    <w:rsid w:val="000A7F71"/>
    <w:rPr>
      <w:b/>
      <w:bCs/>
      <w:smallCaps/>
      <w:spacing w:val="5"/>
    </w:rPr>
  </w:style>
  <w:style w:type="paragraph" w:styleId="NormalWeb">
    <w:name w:val="Normal (Web)"/>
    <w:basedOn w:val="Normal"/>
    <w:rsid w:val="00253E65"/>
    <w:pPr>
      <w:spacing w:before="100" w:beforeAutospacing="1" w:after="100" w:afterAutospacing="1" w:line="240" w:lineRule="auto"/>
    </w:pPr>
    <w:rPr>
      <w:rFonts w:ascii="Times New Roman" w:eastAsia="MS Mincho" w:hAnsi="Times New Roman"/>
      <w:sz w:val="24"/>
      <w:szCs w:val="24"/>
      <w:lang w:eastAsia="ja-JP"/>
    </w:rPr>
  </w:style>
  <w:style w:type="paragraph" w:styleId="Header">
    <w:name w:val="header"/>
    <w:basedOn w:val="Normal"/>
    <w:link w:val="HeaderChar"/>
    <w:uiPriority w:val="99"/>
    <w:unhideWhenUsed/>
    <w:rsid w:val="00C70524"/>
    <w:pPr>
      <w:tabs>
        <w:tab w:val="center" w:pos="4680"/>
        <w:tab w:val="right" w:pos="9360"/>
      </w:tabs>
    </w:pPr>
  </w:style>
  <w:style w:type="character" w:customStyle="1" w:styleId="HeaderChar">
    <w:name w:val="Header Char"/>
    <w:link w:val="Header"/>
    <w:uiPriority w:val="99"/>
    <w:rsid w:val="00C70524"/>
    <w:rPr>
      <w:sz w:val="22"/>
      <w:szCs w:val="22"/>
      <w:lang w:eastAsia="en-US"/>
    </w:rPr>
  </w:style>
  <w:style w:type="paragraph" w:styleId="Footer">
    <w:name w:val="footer"/>
    <w:basedOn w:val="Normal"/>
    <w:link w:val="FooterChar"/>
    <w:uiPriority w:val="99"/>
    <w:unhideWhenUsed/>
    <w:rsid w:val="00C70524"/>
    <w:pPr>
      <w:tabs>
        <w:tab w:val="center" w:pos="4680"/>
        <w:tab w:val="right" w:pos="9360"/>
      </w:tabs>
    </w:pPr>
  </w:style>
  <w:style w:type="character" w:customStyle="1" w:styleId="FooterChar">
    <w:name w:val="Footer Char"/>
    <w:link w:val="Footer"/>
    <w:uiPriority w:val="99"/>
    <w:rsid w:val="00C70524"/>
    <w:rPr>
      <w:sz w:val="22"/>
      <w:szCs w:val="22"/>
      <w:lang w:eastAsia="en-US"/>
    </w:rPr>
  </w:style>
  <w:style w:type="character" w:customStyle="1" w:styleId="apple-converted-space">
    <w:name w:val="apple-converted-space"/>
    <w:rsid w:val="00090E54"/>
  </w:style>
  <w:style w:type="table" w:styleId="TableGrid">
    <w:name w:val="Table Grid"/>
    <w:basedOn w:val="TableNormal"/>
    <w:rsid w:val="004A06FB"/>
    <w:rPr>
      <w:rFonts w:ascii="Times New Roman" w:eastAsia="MS Mincho" w:hAnsi="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4A06FB"/>
  </w:style>
  <w:style w:type="character" w:styleId="Hyperlink">
    <w:name w:val="Hyperlink"/>
    <w:rsid w:val="00F60748"/>
    <w:rPr>
      <w:color w:val="0000FF"/>
      <w:u w:val="single"/>
    </w:rPr>
  </w:style>
  <w:style w:type="paragraph" w:customStyle="1" w:styleId="Default">
    <w:name w:val="Default"/>
    <w:rsid w:val="00EB00A9"/>
    <w:pPr>
      <w:widowControl w:val="0"/>
      <w:autoSpaceDE w:val="0"/>
      <w:autoSpaceDN w:val="0"/>
      <w:adjustRightInd w:val="0"/>
    </w:pPr>
    <w:rPr>
      <w:rFonts w:ascii="Times New Roman" w:hAnsi="Times New Roman"/>
      <w:color w:val="000000"/>
      <w:sz w:val="24"/>
      <w:szCs w:val="24"/>
      <w:lang w:eastAsia="ko-KR"/>
    </w:rPr>
  </w:style>
  <w:style w:type="character" w:styleId="CommentReference">
    <w:name w:val="annotation reference"/>
    <w:basedOn w:val="DefaultParagraphFont"/>
    <w:uiPriority w:val="99"/>
    <w:semiHidden/>
    <w:unhideWhenUsed/>
    <w:rsid w:val="00882698"/>
    <w:rPr>
      <w:sz w:val="16"/>
      <w:szCs w:val="16"/>
    </w:rPr>
  </w:style>
  <w:style w:type="paragraph" w:styleId="CommentText">
    <w:name w:val="annotation text"/>
    <w:basedOn w:val="Normal"/>
    <w:link w:val="CommentTextChar"/>
    <w:uiPriority w:val="99"/>
    <w:semiHidden/>
    <w:unhideWhenUsed/>
    <w:rsid w:val="00882698"/>
    <w:pPr>
      <w:spacing w:line="240" w:lineRule="auto"/>
    </w:pPr>
    <w:rPr>
      <w:sz w:val="20"/>
      <w:szCs w:val="20"/>
    </w:rPr>
  </w:style>
  <w:style w:type="character" w:customStyle="1" w:styleId="CommentTextChar">
    <w:name w:val="Comment Text Char"/>
    <w:basedOn w:val="DefaultParagraphFont"/>
    <w:link w:val="CommentText"/>
    <w:uiPriority w:val="99"/>
    <w:semiHidden/>
    <w:rsid w:val="00882698"/>
  </w:style>
  <w:style w:type="paragraph" w:styleId="CommentSubject">
    <w:name w:val="annotation subject"/>
    <w:basedOn w:val="CommentText"/>
    <w:next w:val="CommentText"/>
    <w:link w:val="CommentSubjectChar"/>
    <w:uiPriority w:val="99"/>
    <w:semiHidden/>
    <w:unhideWhenUsed/>
    <w:rsid w:val="00882698"/>
    <w:rPr>
      <w:b/>
      <w:bCs/>
    </w:rPr>
  </w:style>
  <w:style w:type="character" w:customStyle="1" w:styleId="CommentSubjectChar">
    <w:name w:val="Comment Subject Char"/>
    <w:basedOn w:val="CommentTextChar"/>
    <w:link w:val="CommentSubject"/>
    <w:uiPriority w:val="99"/>
    <w:semiHidden/>
    <w:rsid w:val="00882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6117">
      <w:bodyDiv w:val="1"/>
      <w:marLeft w:val="0"/>
      <w:marRight w:val="0"/>
      <w:marTop w:val="0"/>
      <w:marBottom w:val="0"/>
      <w:divBdr>
        <w:top w:val="none" w:sz="0" w:space="0" w:color="auto"/>
        <w:left w:val="none" w:sz="0" w:space="0" w:color="auto"/>
        <w:bottom w:val="none" w:sz="0" w:space="0" w:color="auto"/>
        <w:right w:val="none" w:sz="0" w:space="0" w:color="auto"/>
      </w:divBdr>
    </w:div>
    <w:div w:id="354699395">
      <w:bodyDiv w:val="1"/>
      <w:marLeft w:val="0"/>
      <w:marRight w:val="0"/>
      <w:marTop w:val="0"/>
      <w:marBottom w:val="0"/>
      <w:divBdr>
        <w:top w:val="none" w:sz="0" w:space="0" w:color="auto"/>
        <w:left w:val="none" w:sz="0" w:space="0" w:color="auto"/>
        <w:bottom w:val="none" w:sz="0" w:space="0" w:color="auto"/>
        <w:right w:val="none" w:sz="0" w:space="0" w:color="auto"/>
      </w:divBdr>
    </w:div>
    <w:div w:id="615524813">
      <w:bodyDiv w:val="1"/>
      <w:marLeft w:val="0"/>
      <w:marRight w:val="0"/>
      <w:marTop w:val="0"/>
      <w:marBottom w:val="0"/>
      <w:divBdr>
        <w:top w:val="none" w:sz="0" w:space="0" w:color="auto"/>
        <w:left w:val="none" w:sz="0" w:space="0" w:color="auto"/>
        <w:bottom w:val="none" w:sz="0" w:space="0" w:color="auto"/>
        <w:right w:val="none" w:sz="0" w:space="0" w:color="auto"/>
      </w:divBdr>
    </w:div>
    <w:div w:id="894122837">
      <w:bodyDiv w:val="1"/>
      <w:marLeft w:val="0"/>
      <w:marRight w:val="0"/>
      <w:marTop w:val="0"/>
      <w:marBottom w:val="0"/>
      <w:divBdr>
        <w:top w:val="none" w:sz="0" w:space="0" w:color="auto"/>
        <w:left w:val="none" w:sz="0" w:space="0" w:color="auto"/>
        <w:bottom w:val="none" w:sz="0" w:space="0" w:color="auto"/>
        <w:right w:val="none" w:sz="0" w:space="0" w:color="auto"/>
      </w:divBdr>
    </w:div>
    <w:div w:id="966004764">
      <w:bodyDiv w:val="1"/>
      <w:marLeft w:val="0"/>
      <w:marRight w:val="0"/>
      <w:marTop w:val="0"/>
      <w:marBottom w:val="0"/>
      <w:divBdr>
        <w:top w:val="none" w:sz="0" w:space="0" w:color="auto"/>
        <w:left w:val="none" w:sz="0" w:space="0" w:color="auto"/>
        <w:bottom w:val="none" w:sz="0" w:space="0" w:color="auto"/>
        <w:right w:val="none" w:sz="0" w:space="0" w:color="auto"/>
      </w:divBdr>
    </w:div>
    <w:div w:id="1427186549">
      <w:bodyDiv w:val="1"/>
      <w:marLeft w:val="0"/>
      <w:marRight w:val="0"/>
      <w:marTop w:val="0"/>
      <w:marBottom w:val="0"/>
      <w:divBdr>
        <w:top w:val="none" w:sz="0" w:space="0" w:color="auto"/>
        <w:left w:val="none" w:sz="0" w:space="0" w:color="auto"/>
        <w:bottom w:val="none" w:sz="0" w:space="0" w:color="auto"/>
        <w:right w:val="none" w:sz="0" w:space="0" w:color="auto"/>
      </w:divBdr>
      <w:divsChild>
        <w:div w:id="1113793385">
          <w:marLeft w:val="547"/>
          <w:marRight w:val="0"/>
          <w:marTop w:val="0"/>
          <w:marBottom w:val="0"/>
          <w:divBdr>
            <w:top w:val="none" w:sz="0" w:space="0" w:color="auto"/>
            <w:left w:val="none" w:sz="0" w:space="0" w:color="auto"/>
            <w:bottom w:val="none" w:sz="0" w:space="0" w:color="auto"/>
            <w:right w:val="none" w:sz="0" w:space="0" w:color="auto"/>
          </w:divBdr>
        </w:div>
        <w:div w:id="350033398">
          <w:marLeft w:val="1166"/>
          <w:marRight w:val="0"/>
          <w:marTop w:val="0"/>
          <w:marBottom w:val="0"/>
          <w:divBdr>
            <w:top w:val="none" w:sz="0" w:space="0" w:color="auto"/>
            <w:left w:val="none" w:sz="0" w:space="0" w:color="auto"/>
            <w:bottom w:val="none" w:sz="0" w:space="0" w:color="auto"/>
            <w:right w:val="none" w:sz="0" w:space="0" w:color="auto"/>
          </w:divBdr>
        </w:div>
        <w:div w:id="1791165976">
          <w:marLeft w:val="1166"/>
          <w:marRight w:val="0"/>
          <w:marTop w:val="0"/>
          <w:marBottom w:val="0"/>
          <w:divBdr>
            <w:top w:val="none" w:sz="0" w:space="0" w:color="auto"/>
            <w:left w:val="none" w:sz="0" w:space="0" w:color="auto"/>
            <w:bottom w:val="none" w:sz="0" w:space="0" w:color="auto"/>
            <w:right w:val="none" w:sz="0" w:space="0" w:color="auto"/>
          </w:divBdr>
        </w:div>
        <w:div w:id="1295022026">
          <w:marLeft w:val="1166"/>
          <w:marRight w:val="0"/>
          <w:marTop w:val="0"/>
          <w:marBottom w:val="0"/>
          <w:divBdr>
            <w:top w:val="none" w:sz="0" w:space="0" w:color="auto"/>
            <w:left w:val="none" w:sz="0" w:space="0" w:color="auto"/>
            <w:bottom w:val="none" w:sz="0" w:space="0" w:color="auto"/>
            <w:right w:val="none" w:sz="0" w:space="0" w:color="auto"/>
          </w:divBdr>
        </w:div>
        <w:div w:id="645822318">
          <w:marLeft w:val="1166"/>
          <w:marRight w:val="0"/>
          <w:marTop w:val="0"/>
          <w:marBottom w:val="0"/>
          <w:divBdr>
            <w:top w:val="none" w:sz="0" w:space="0" w:color="auto"/>
            <w:left w:val="none" w:sz="0" w:space="0" w:color="auto"/>
            <w:bottom w:val="none" w:sz="0" w:space="0" w:color="auto"/>
            <w:right w:val="none" w:sz="0" w:space="0" w:color="auto"/>
          </w:divBdr>
        </w:div>
      </w:divsChild>
    </w:div>
    <w:div w:id="1606495012">
      <w:bodyDiv w:val="1"/>
      <w:marLeft w:val="0"/>
      <w:marRight w:val="0"/>
      <w:marTop w:val="0"/>
      <w:marBottom w:val="0"/>
      <w:divBdr>
        <w:top w:val="none" w:sz="0" w:space="0" w:color="auto"/>
        <w:left w:val="none" w:sz="0" w:space="0" w:color="auto"/>
        <w:bottom w:val="none" w:sz="0" w:space="0" w:color="auto"/>
        <w:right w:val="none" w:sz="0" w:space="0" w:color="auto"/>
      </w:divBdr>
    </w:div>
    <w:div w:id="1719474357">
      <w:bodyDiv w:val="1"/>
      <w:marLeft w:val="0"/>
      <w:marRight w:val="0"/>
      <w:marTop w:val="0"/>
      <w:marBottom w:val="0"/>
      <w:divBdr>
        <w:top w:val="none" w:sz="0" w:space="0" w:color="auto"/>
        <w:left w:val="none" w:sz="0" w:space="0" w:color="auto"/>
        <w:bottom w:val="none" w:sz="0" w:space="0" w:color="auto"/>
        <w:right w:val="none" w:sz="0" w:space="0" w:color="auto"/>
      </w:divBdr>
    </w:div>
    <w:div w:id="212699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DF0F-5A22-4ED8-B7C6-127C53D5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1943</Words>
  <Characters>11076</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Recommended Requirements and Test Points for Scalable Coding Extensions</vt:lpstr>
      <vt:lpstr>Recommended Requirements and Test Points for Scalable Coding Extensions</vt:lpstr>
    </vt:vector>
  </TitlesOfParts>
  <Company>Motorola</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Requirements and Test Points for Scalable Coding Extensions</dc:title>
  <dc:creator>mgi1164</dc:creator>
  <cp:lastModifiedBy>Felix F.</cp:lastModifiedBy>
  <cp:revision>28</cp:revision>
  <cp:lastPrinted>2011-08-31T15:08:00Z</cp:lastPrinted>
  <dcterms:created xsi:type="dcterms:W3CDTF">2013-01-22T21:27:00Z</dcterms:created>
  <dcterms:modified xsi:type="dcterms:W3CDTF">2013-01-25T12:40:00Z</dcterms:modified>
</cp:coreProperties>
</file>