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664" w:rsidRPr="00086336" w:rsidRDefault="00E23664" w:rsidP="00E23664">
      <w:pPr>
        <w:pStyle w:val="MPEGTitle"/>
        <w:rPr>
          <w:lang w:val="en-CA"/>
        </w:rPr>
      </w:pPr>
      <w:r w:rsidRPr="00086336">
        <w:rPr>
          <w:lang w:val="en-CA"/>
        </w:rPr>
        <w:t>INTERNATIONAL ORGANISATION FOR STANDARDISATION</w:t>
      </w:r>
    </w:p>
    <w:p w:rsidR="00E23664" w:rsidRPr="00086336" w:rsidRDefault="00E23664" w:rsidP="00E23664">
      <w:pPr>
        <w:pStyle w:val="MPEGTitle"/>
        <w:rPr>
          <w:lang w:val="en-CA"/>
        </w:rPr>
      </w:pPr>
      <w:r w:rsidRPr="00086336">
        <w:rPr>
          <w:lang w:val="en-CA"/>
        </w:rPr>
        <w:t>ORGANISATION INTERNATIONALE DE NORMALISATION</w:t>
      </w:r>
    </w:p>
    <w:p w:rsidR="00E23664" w:rsidRPr="00086336" w:rsidRDefault="00E23664" w:rsidP="00E23664">
      <w:pPr>
        <w:pStyle w:val="MPEGTitle"/>
        <w:rPr>
          <w:lang w:val="en-CA"/>
        </w:rPr>
      </w:pPr>
      <w:r w:rsidRPr="00086336">
        <w:rPr>
          <w:lang w:val="en-CA"/>
        </w:rPr>
        <w:t>ISO/IEC JTC1/SC29/WG11</w:t>
      </w:r>
    </w:p>
    <w:p w:rsidR="00E23664" w:rsidRPr="00086336" w:rsidRDefault="00E23664" w:rsidP="00E23664">
      <w:pPr>
        <w:pStyle w:val="MPEGTitle"/>
        <w:rPr>
          <w:lang w:val="en-CA"/>
        </w:rPr>
      </w:pPr>
      <w:r w:rsidRPr="00086336">
        <w:rPr>
          <w:lang w:val="en-CA"/>
        </w:rPr>
        <w:t>CODING OF MOVING PICTURES AND AUDIO</w:t>
      </w:r>
    </w:p>
    <w:p w:rsidR="00E23664" w:rsidRPr="00086336" w:rsidRDefault="00E23664" w:rsidP="00E23664">
      <w:pPr>
        <w:pStyle w:val="MPEGTitle"/>
        <w:rPr>
          <w:lang w:val="en-CA"/>
        </w:rPr>
      </w:pPr>
    </w:p>
    <w:p w:rsidR="00E23664" w:rsidRPr="00086336" w:rsidRDefault="00E23664" w:rsidP="00E23664">
      <w:pPr>
        <w:pStyle w:val="MPEGTitle"/>
        <w:rPr>
          <w:lang w:val="en-CA"/>
        </w:rPr>
      </w:pPr>
    </w:p>
    <w:p w:rsidR="009F39AB" w:rsidRPr="00BC76C5" w:rsidRDefault="009F39AB" w:rsidP="009F39AB">
      <w:pPr>
        <w:tabs>
          <w:tab w:val="right" w:pos="9360"/>
        </w:tabs>
        <w:jc w:val="right"/>
        <w:rPr>
          <w:rFonts w:eastAsia="Batang" w:cs="Arial"/>
          <w:b/>
          <w:sz w:val="72"/>
          <w:lang w:val="pt-BR" w:eastAsia="ko-KR"/>
        </w:rPr>
      </w:pPr>
      <w:r w:rsidRPr="00BC76C5">
        <w:rPr>
          <w:rFonts w:cs="Arial"/>
          <w:b/>
          <w:sz w:val="28"/>
          <w:lang w:val="pt-BR"/>
        </w:rPr>
        <w:t>ISO/IEC JTC 1/SC 29/WG 11</w:t>
      </w:r>
      <w:r w:rsidRPr="00BC76C5">
        <w:rPr>
          <w:rFonts w:eastAsia="Batang" w:cs="Arial"/>
          <w:b/>
          <w:sz w:val="28"/>
          <w:lang w:val="pt-BR" w:eastAsia="ko-KR"/>
        </w:rPr>
        <w:t>/</w:t>
      </w:r>
      <w:r w:rsidR="00BC76C5" w:rsidRPr="00BC76C5">
        <w:rPr>
          <w:rFonts w:eastAsia="Batang" w:cs="Arial"/>
          <w:b/>
          <w:color w:val="000000"/>
          <w:sz w:val="48"/>
          <w:szCs w:val="48"/>
          <w:lang w:val="pt-BR" w:eastAsia="ko-KR"/>
        </w:rPr>
        <w:t>N</w:t>
      </w:r>
      <w:r w:rsidR="002F0088">
        <w:rPr>
          <w:rFonts w:eastAsia="Batang" w:cs="Arial"/>
          <w:b/>
          <w:color w:val="000000"/>
          <w:sz w:val="48"/>
          <w:szCs w:val="48"/>
          <w:lang w:val="pt-BR" w:eastAsia="ko-KR"/>
        </w:rPr>
        <w:t>15341</w:t>
      </w:r>
    </w:p>
    <w:p w:rsidR="00E23664" w:rsidRPr="00086336" w:rsidRDefault="002027A9" w:rsidP="00E23664">
      <w:pPr>
        <w:pStyle w:val="MPEGSubTitle"/>
        <w:rPr>
          <w:sz w:val="28"/>
          <w:szCs w:val="28"/>
          <w:lang w:val="en-CA"/>
        </w:rPr>
      </w:pPr>
      <w:r>
        <w:rPr>
          <w:sz w:val="28"/>
          <w:szCs w:val="28"/>
          <w:lang w:val="en-CA"/>
        </w:rPr>
        <w:t>June</w:t>
      </w:r>
      <w:r w:rsidR="004C509D" w:rsidRPr="00086336">
        <w:rPr>
          <w:sz w:val="28"/>
          <w:szCs w:val="28"/>
          <w:lang w:val="en-CA"/>
        </w:rPr>
        <w:t xml:space="preserve"> </w:t>
      </w:r>
      <w:r>
        <w:rPr>
          <w:sz w:val="28"/>
          <w:szCs w:val="28"/>
          <w:lang w:val="en-CA"/>
        </w:rPr>
        <w:t>2015</w:t>
      </w:r>
      <w:r w:rsidR="009F39AB" w:rsidRPr="00086336">
        <w:rPr>
          <w:sz w:val="28"/>
          <w:szCs w:val="28"/>
          <w:lang w:val="en-CA"/>
        </w:rPr>
        <w:t xml:space="preserve">, </w:t>
      </w:r>
      <w:r>
        <w:rPr>
          <w:sz w:val="28"/>
          <w:szCs w:val="28"/>
          <w:lang w:val="en-CA"/>
        </w:rPr>
        <w:t>Warsaw, Poland</w:t>
      </w:r>
    </w:p>
    <w:p w:rsidR="00E23664" w:rsidRPr="00086336" w:rsidRDefault="00E23664" w:rsidP="00E23664">
      <w:pPr>
        <w:pStyle w:val="MPEGSubTitle"/>
        <w:rPr>
          <w:lang w:val="en-CA"/>
        </w:rPr>
      </w:pPr>
    </w:p>
    <w:p w:rsidR="00E23664" w:rsidRPr="00086336" w:rsidRDefault="00E23664" w:rsidP="00E23664">
      <w:pPr>
        <w:pStyle w:val="MPEGDocData"/>
        <w:rPr>
          <w:lang w:val="en-CA"/>
        </w:rPr>
      </w:pPr>
    </w:p>
    <w:p w:rsidR="00E23664" w:rsidRPr="00086336" w:rsidRDefault="00E23664" w:rsidP="00E23664">
      <w:pPr>
        <w:pStyle w:val="MPEGDocData"/>
        <w:rPr>
          <w:lang w:val="en-CA"/>
        </w:rPr>
      </w:pPr>
    </w:p>
    <w:p w:rsidR="00E23664" w:rsidRPr="00086336" w:rsidRDefault="00E23664" w:rsidP="00E23664">
      <w:pPr>
        <w:pStyle w:val="MPEGDocData"/>
        <w:rPr>
          <w:lang w:val="en-CA"/>
        </w:rPr>
      </w:pPr>
    </w:p>
    <w:tbl>
      <w:tblPr>
        <w:tblW w:w="9367" w:type="dxa"/>
        <w:tblInd w:w="99" w:type="dxa"/>
        <w:tblLayout w:type="fixed"/>
        <w:tblLook w:val="0000" w:firstRow="0" w:lastRow="0" w:firstColumn="0" w:lastColumn="0" w:noHBand="0" w:noVBand="0"/>
      </w:tblPr>
      <w:tblGrid>
        <w:gridCol w:w="1353"/>
        <w:gridCol w:w="8014"/>
      </w:tblGrid>
      <w:tr w:rsidR="009F39AB" w:rsidRPr="00086336">
        <w:trPr>
          <w:cantSplit/>
        </w:trPr>
        <w:tc>
          <w:tcPr>
            <w:tcW w:w="1353" w:type="dxa"/>
            <w:vAlign w:val="bottom"/>
          </w:tcPr>
          <w:p w:rsidR="009F39AB" w:rsidRPr="00086336" w:rsidRDefault="009F39AB" w:rsidP="009F39AB">
            <w:pPr>
              <w:rPr>
                <w:rFonts w:cs="Arial"/>
                <w:b/>
              </w:rPr>
            </w:pPr>
            <w:r w:rsidRPr="00086336">
              <w:rPr>
                <w:rFonts w:cs="Arial"/>
                <w:b/>
              </w:rPr>
              <w:t>Source:</w:t>
            </w:r>
          </w:p>
        </w:tc>
        <w:tc>
          <w:tcPr>
            <w:tcW w:w="8014" w:type="dxa"/>
            <w:vAlign w:val="bottom"/>
          </w:tcPr>
          <w:p w:rsidR="009F39AB" w:rsidRPr="00086336" w:rsidRDefault="009F39AB" w:rsidP="009F39AB">
            <w:pPr>
              <w:rPr>
                <w:rFonts w:eastAsia="Batang" w:cs="Arial"/>
                <w:b/>
                <w:lang w:eastAsia="ko-KR"/>
              </w:rPr>
            </w:pPr>
            <w:r w:rsidRPr="00086336">
              <w:rPr>
                <w:rFonts w:eastAsia="Batang" w:cs="Arial"/>
                <w:b/>
                <w:lang w:eastAsia="ko-KR"/>
              </w:rPr>
              <w:t>Requirements</w:t>
            </w:r>
          </w:p>
        </w:tc>
      </w:tr>
      <w:tr w:rsidR="009F39AB" w:rsidRPr="00086336">
        <w:trPr>
          <w:cantSplit/>
        </w:trPr>
        <w:tc>
          <w:tcPr>
            <w:tcW w:w="1353" w:type="dxa"/>
            <w:vAlign w:val="bottom"/>
          </w:tcPr>
          <w:p w:rsidR="009F39AB" w:rsidRPr="00086336" w:rsidRDefault="009F39AB" w:rsidP="009F39AB">
            <w:pPr>
              <w:rPr>
                <w:rFonts w:cs="Arial"/>
                <w:b/>
              </w:rPr>
            </w:pPr>
            <w:r w:rsidRPr="00086336">
              <w:rPr>
                <w:rFonts w:cs="Arial"/>
                <w:b/>
              </w:rPr>
              <w:t>Title:</w:t>
            </w:r>
          </w:p>
        </w:tc>
        <w:tc>
          <w:tcPr>
            <w:tcW w:w="8014" w:type="dxa"/>
            <w:vAlign w:val="bottom"/>
          </w:tcPr>
          <w:p w:rsidR="009F39AB" w:rsidRPr="00086336" w:rsidRDefault="00730EEE" w:rsidP="009F39AB">
            <w:pPr>
              <w:rPr>
                <w:rFonts w:eastAsia="Batang" w:cs="Arial"/>
                <w:b/>
                <w:bCs/>
                <w:lang w:eastAsia="ko-KR"/>
              </w:rPr>
            </w:pPr>
            <w:r w:rsidRPr="00676F58">
              <w:rPr>
                <w:b/>
              </w:rPr>
              <w:t>Workshop on Future Video Coding Applications and Technologies</w:t>
            </w:r>
          </w:p>
        </w:tc>
      </w:tr>
      <w:tr w:rsidR="009F39AB" w:rsidRPr="00086336">
        <w:trPr>
          <w:cantSplit/>
          <w:trHeight w:val="239"/>
        </w:trPr>
        <w:tc>
          <w:tcPr>
            <w:tcW w:w="1353" w:type="dxa"/>
            <w:vAlign w:val="bottom"/>
          </w:tcPr>
          <w:p w:rsidR="009F39AB" w:rsidRPr="00086336" w:rsidRDefault="009F39AB" w:rsidP="009F39AB">
            <w:pPr>
              <w:rPr>
                <w:rFonts w:cs="Arial"/>
                <w:b/>
              </w:rPr>
            </w:pPr>
            <w:r w:rsidRPr="00086336">
              <w:rPr>
                <w:rFonts w:cs="Arial"/>
                <w:b/>
              </w:rPr>
              <w:t>Status:</w:t>
            </w:r>
          </w:p>
        </w:tc>
        <w:tc>
          <w:tcPr>
            <w:tcW w:w="8014" w:type="dxa"/>
            <w:vAlign w:val="bottom"/>
          </w:tcPr>
          <w:p w:rsidR="009F39AB" w:rsidRPr="00086336" w:rsidRDefault="008420E0" w:rsidP="009F39AB">
            <w:pPr>
              <w:rPr>
                <w:rFonts w:eastAsia="Batang" w:cs="Arial"/>
                <w:b/>
                <w:lang w:eastAsia="ko-KR"/>
              </w:rPr>
            </w:pPr>
            <w:r>
              <w:rPr>
                <w:rFonts w:eastAsia="Batang" w:cs="Arial"/>
                <w:b/>
                <w:lang w:eastAsia="ko-KR"/>
              </w:rPr>
              <w:t>Approved, Public</w:t>
            </w:r>
          </w:p>
        </w:tc>
      </w:tr>
    </w:tbl>
    <w:p w:rsidR="009F39AB" w:rsidRPr="00086336" w:rsidRDefault="009F39AB" w:rsidP="009F39AB">
      <w:pPr>
        <w:rPr>
          <w:rFonts w:eastAsia="Batang" w:cs="Arial"/>
          <w:lang w:eastAsia="ko-KR"/>
        </w:rPr>
      </w:pPr>
    </w:p>
    <w:p w:rsidR="00C13EE3" w:rsidRPr="00086336" w:rsidRDefault="00C13EE3"/>
    <w:p w:rsidR="00C13EE3" w:rsidRPr="00086336" w:rsidRDefault="00C13EE3"/>
    <w:p w:rsidR="00F2592E" w:rsidRDefault="006D441C" w:rsidP="006D441C">
      <w:pPr>
        <w:rPr>
          <w:lang w:val="en-GB" w:eastAsia="en-US"/>
        </w:rPr>
      </w:pPr>
      <w:r w:rsidRPr="006D441C">
        <w:rPr>
          <w:lang w:val="en-GB"/>
        </w:rPr>
        <w:t>Video is a very lively and fast moving application field and each video coding generation has to deal with new application requirements.</w:t>
      </w:r>
      <w:r>
        <w:rPr>
          <w:lang w:val="en-GB"/>
        </w:rPr>
        <w:t xml:space="preserve"> </w:t>
      </w:r>
      <w:r w:rsidRPr="006D441C">
        <w:rPr>
          <w:lang w:val="en-GB"/>
        </w:rPr>
        <w:t xml:space="preserve">ISO/IEC JTC 1/SC 29/WG 11 (MPEG) plans to hold a public half-day workshop on the afternoon of 21 October 2015, during the 113th WG11 meeting in Geneva, CH to acquire solid information about the context in which video coding will be operating in the future, and to review the status of existing technology with merits beyond HEVC. </w:t>
      </w:r>
    </w:p>
    <w:p w:rsidR="00F2592E" w:rsidRDefault="00F2592E" w:rsidP="00F2592E">
      <w:pPr>
        <w:rPr>
          <w:lang w:val="en-GB"/>
        </w:rPr>
      </w:pPr>
    </w:p>
    <w:p w:rsidR="00F2592E" w:rsidRDefault="00E915F0" w:rsidP="00F2592E">
      <w:pPr>
        <w:rPr>
          <w:lang w:val="en-GB"/>
        </w:rPr>
      </w:pPr>
      <w:bookmarkStart w:id="0" w:name="_GoBack"/>
      <w:bookmarkEnd w:id="0"/>
      <w:r>
        <w:rPr>
          <w:lang w:val="en-GB"/>
        </w:rPr>
        <w:t>From this,</w:t>
      </w:r>
      <w:r w:rsidR="00F2592E">
        <w:rPr>
          <w:lang w:val="en-GB"/>
        </w:rPr>
        <w:t xml:space="preserve"> MPEG </w:t>
      </w:r>
      <w:r>
        <w:rPr>
          <w:lang w:val="en-GB"/>
        </w:rPr>
        <w:t xml:space="preserve">plans to </w:t>
      </w:r>
      <w:r w:rsidR="00F2592E">
        <w:rPr>
          <w:lang w:val="en-GB"/>
        </w:rPr>
        <w:t xml:space="preserve">draw conclusions for the needs and chances in video coding standardization during the next years. For this </w:t>
      </w:r>
      <w:r w:rsidR="00356433">
        <w:rPr>
          <w:lang w:val="en-GB"/>
        </w:rPr>
        <w:t>purpose,</w:t>
      </w:r>
      <w:r w:rsidR="00F2592E">
        <w:rPr>
          <w:lang w:val="en-GB"/>
        </w:rPr>
        <w:t xml:space="preserve"> it is planned to invite speakers on the following key topics:</w:t>
      </w:r>
    </w:p>
    <w:p w:rsidR="00F2592E" w:rsidRDefault="00F2592E" w:rsidP="00F2592E">
      <w:pPr>
        <w:numPr>
          <w:ilvl w:val="0"/>
          <w:numId w:val="49"/>
        </w:numPr>
        <w:spacing w:before="100" w:beforeAutospacing="1" w:after="100" w:afterAutospacing="1"/>
        <w:rPr>
          <w:lang w:val="en-US"/>
        </w:rPr>
      </w:pPr>
      <w:r>
        <w:t>Applications: Which video signal resolutions are expected, which data rates will be manageable, which networks/storage</w:t>
      </w:r>
      <w:r w:rsidR="00ED055B">
        <w:t>/packaged</w:t>
      </w:r>
      <w:r>
        <w:t xml:space="preserve"> media will be</w:t>
      </w:r>
      <w:r w:rsidR="00E915F0">
        <w:t>come</w:t>
      </w:r>
      <w:r>
        <w:t xml:space="preserve"> dominant </w:t>
      </w:r>
      <w:r w:rsidR="00E915F0">
        <w:t>during</w:t>
      </w:r>
      <w:r>
        <w:t xml:space="preserve"> the next decade for </w:t>
      </w:r>
      <w:r w:rsidR="00E915F0">
        <w:t>transmission and storage of</w:t>
      </w:r>
      <w:r w:rsidR="00ED055B">
        <w:t xml:space="preserve"> video for</w:t>
      </w:r>
    </w:p>
    <w:p w:rsidR="00F2592E" w:rsidRDefault="00E915F0" w:rsidP="00F2592E">
      <w:pPr>
        <w:numPr>
          <w:ilvl w:val="1"/>
          <w:numId w:val="49"/>
        </w:numPr>
        <w:spacing w:before="100" w:beforeAutospacing="1" w:after="100" w:afterAutospacing="1"/>
      </w:pPr>
      <w:r>
        <w:t>V</w:t>
      </w:r>
      <w:r w:rsidR="00F2592E">
        <w:t>ideo/movie</w:t>
      </w:r>
      <w:r>
        <w:t xml:space="preserve"> </w:t>
      </w:r>
      <w:r w:rsidR="00F2592E">
        <w:t>content distribution,</w:t>
      </w:r>
    </w:p>
    <w:p w:rsidR="00E915F0" w:rsidRDefault="00E915F0" w:rsidP="00F2592E">
      <w:pPr>
        <w:numPr>
          <w:ilvl w:val="1"/>
          <w:numId w:val="49"/>
        </w:numPr>
        <w:spacing w:before="100" w:beforeAutospacing="1" w:after="100" w:afterAutospacing="1"/>
      </w:pPr>
      <w:r>
        <w:t>User-generated content,</w:t>
      </w:r>
    </w:p>
    <w:p w:rsidR="00E915F0" w:rsidRDefault="00E915F0" w:rsidP="00F2592E">
      <w:pPr>
        <w:numPr>
          <w:ilvl w:val="1"/>
          <w:numId w:val="49"/>
        </w:numPr>
        <w:spacing w:before="100" w:beforeAutospacing="1" w:after="100" w:afterAutospacing="1"/>
      </w:pPr>
      <w:r>
        <w:t>Surveillance</w:t>
      </w:r>
      <w:r w:rsidR="00ED055B">
        <w:t>,</w:t>
      </w:r>
    </w:p>
    <w:p w:rsidR="00E915F0" w:rsidRDefault="00ED055B">
      <w:pPr>
        <w:numPr>
          <w:ilvl w:val="1"/>
          <w:numId w:val="49"/>
        </w:numPr>
        <w:spacing w:before="100" w:beforeAutospacing="1" w:after="100" w:afterAutospacing="1"/>
      </w:pPr>
      <w:r>
        <w:t>C</w:t>
      </w:r>
      <w:r w:rsidR="00E915F0">
        <w:t>onferencing,</w:t>
      </w:r>
      <w:r>
        <w:t xml:space="preserve"> s</w:t>
      </w:r>
      <w:r w:rsidR="00E915F0">
        <w:t>creen interaction, gaming</w:t>
      </w:r>
      <w:r>
        <w:t>,</w:t>
      </w:r>
    </w:p>
    <w:p w:rsidR="00ED055B" w:rsidRDefault="00ED055B" w:rsidP="00F2592E">
      <w:pPr>
        <w:numPr>
          <w:ilvl w:val="1"/>
          <w:numId w:val="49"/>
        </w:numPr>
        <w:spacing w:before="100" w:beforeAutospacing="1" w:after="100" w:afterAutospacing="1"/>
      </w:pPr>
      <w:r>
        <w:t>Other applications, e.g. automotive, medical and industrial.</w:t>
      </w:r>
    </w:p>
    <w:p w:rsidR="00F2592E" w:rsidRDefault="00F2592E" w:rsidP="00F2592E">
      <w:pPr>
        <w:numPr>
          <w:ilvl w:val="0"/>
          <w:numId w:val="49"/>
        </w:numPr>
        <w:spacing w:before="120" w:after="100" w:afterAutospacing="1"/>
        <w:ind w:left="714" w:hanging="357"/>
      </w:pPr>
      <w:r>
        <w:t>Video equipment: Availability of cameras, displays, projectors etc. (both for professional and consumer sectors) around the year 2020</w:t>
      </w:r>
    </w:p>
    <w:p w:rsidR="00F2592E" w:rsidRDefault="00F2592E" w:rsidP="00F2592E">
      <w:pPr>
        <w:numPr>
          <w:ilvl w:val="1"/>
          <w:numId w:val="49"/>
        </w:numPr>
        <w:spacing w:before="100" w:beforeAutospacing="1" w:after="100" w:afterAutospacing="1"/>
      </w:pPr>
      <w:r>
        <w:t>Cameras</w:t>
      </w:r>
      <w:r w:rsidR="00E915F0">
        <w:t>/displays/projectors</w:t>
      </w:r>
      <w:r>
        <w:t>: High dynamic range, wide color gamut</w:t>
      </w:r>
      <w:r w:rsidR="00E915F0">
        <w:t>, multi-view, size/resolution of typical input signals, cost</w:t>
      </w:r>
      <w:r>
        <w:t>.</w:t>
      </w:r>
    </w:p>
    <w:p w:rsidR="00F2592E" w:rsidRDefault="00F2592E" w:rsidP="00F2592E">
      <w:pPr>
        <w:numPr>
          <w:ilvl w:val="1"/>
          <w:numId w:val="49"/>
        </w:numPr>
        <w:spacing w:before="100" w:beforeAutospacing="1" w:after="100" w:afterAutospacing="1"/>
      </w:pPr>
      <w:r>
        <w:t xml:space="preserve">Human factors: What size/resolution is useful considering the properties of human visual system? How likely </w:t>
      </w:r>
      <w:proofErr w:type="gramStart"/>
      <w:r>
        <w:t>is it</w:t>
      </w:r>
      <w:proofErr w:type="gramEnd"/>
      <w:r>
        <w:t xml:space="preserve"> that people will put very large displays (beyond HD) into their houses?</w:t>
      </w:r>
    </w:p>
    <w:p w:rsidR="00F2592E" w:rsidRDefault="00F2592E" w:rsidP="00F2592E">
      <w:pPr>
        <w:numPr>
          <w:ilvl w:val="0"/>
          <w:numId w:val="49"/>
        </w:numPr>
        <w:spacing w:before="120" w:after="100" w:afterAutospacing="1"/>
        <w:ind w:left="714" w:hanging="357"/>
      </w:pPr>
      <w:r>
        <w:t>Compression technology</w:t>
      </w:r>
    </w:p>
    <w:p w:rsidR="00F2592E" w:rsidRDefault="00F2592E" w:rsidP="00F2592E">
      <w:pPr>
        <w:numPr>
          <w:ilvl w:val="1"/>
          <w:numId w:val="49"/>
        </w:numPr>
        <w:spacing w:before="100" w:beforeAutospacing="1" w:after="100" w:afterAutospacing="1"/>
      </w:pPr>
      <w:r>
        <w:t xml:space="preserve">What are known limitations or missing functionality of current compression technology, considering </w:t>
      </w:r>
      <w:r w:rsidR="00E915F0">
        <w:t xml:space="preserve">existing and </w:t>
      </w:r>
      <w:r>
        <w:t xml:space="preserve">new applications? </w:t>
      </w:r>
    </w:p>
    <w:p w:rsidR="00F2592E" w:rsidRDefault="00F2592E" w:rsidP="00F2592E">
      <w:pPr>
        <w:numPr>
          <w:ilvl w:val="1"/>
          <w:numId w:val="49"/>
        </w:numPr>
        <w:spacing w:before="100" w:beforeAutospacing="1" w:after="100" w:afterAutospacing="1"/>
      </w:pPr>
      <w:r>
        <w:t>New compression methods that could overcome such limitations.</w:t>
      </w:r>
    </w:p>
    <w:p w:rsidR="00F2592E" w:rsidRDefault="00F2592E" w:rsidP="008E6F6C">
      <w:pPr>
        <w:numPr>
          <w:ilvl w:val="0"/>
          <w:numId w:val="49"/>
        </w:numPr>
        <w:spacing w:before="120" w:after="100" w:afterAutospacing="1"/>
        <w:ind w:left="714" w:hanging="357"/>
      </w:pPr>
      <w:r>
        <w:lastRenderedPageBreak/>
        <w:t>Methods to evaluate performance: Visual quality, complexity.</w:t>
      </w:r>
    </w:p>
    <w:p w:rsidR="00F2592E" w:rsidRDefault="00F2592E" w:rsidP="00F2592E">
      <w:pPr>
        <w:spacing w:before="100" w:beforeAutospacing="1" w:after="100" w:afterAutospacing="1"/>
      </w:pPr>
      <w:r>
        <w:t xml:space="preserve">The workshop will be organized by a single track of oral presentations. </w:t>
      </w:r>
      <w:r w:rsidR="00E915F0">
        <w:t xml:space="preserve">Several speakers with expertise in the areas listed above have already been invited, but additional contributions are more than welcome. </w:t>
      </w:r>
      <w:r>
        <w:t xml:space="preserve">When planning to </w:t>
      </w:r>
      <w:r w:rsidR="00E915F0">
        <w:t xml:space="preserve">give </w:t>
      </w:r>
      <w:r>
        <w:t xml:space="preserve">a </w:t>
      </w:r>
      <w:r w:rsidR="00E915F0">
        <w:t>presentation</w:t>
      </w:r>
      <w:r>
        <w:t xml:space="preserve">, please send a summary by </w:t>
      </w:r>
      <w:r>
        <w:rPr>
          <w:b/>
        </w:rPr>
        <w:t>5 September 20</w:t>
      </w:r>
      <w:r w:rsidR="00356433">
        <w:rPr>
          <w:b/>
        </w:rPr>
        <w:t>15</w:t>
      </w:r>
      <w:r>
        <w:t>, including title, author(s), area(s) as from the list above and an abstract of 500 words by email to the following persons (</w:t>
      </w:r>
      <w:proofErr w:type="gramStart"/>
      <w:r>
        <w:t>chairmen</w:t>
      </w:r>
      <w:proofErr w:type="gramEnd"/>
      <w:r>
        <w:t xml:space="preserve"> of MPEG video and requirements subgroups):</w:t>
      </w:r>
    </w:p>
    <w:p w:rsidR="00F2592E" w:rsidRDefault="00F2592E" w:rsidP="00F2592E">
      <w:pPr>
        <w:numPr>
          <w:ilvl w:val="1"/>
          <w:numId w:val="50"/>
        </w:numPr>
        <w:spacing w:before="100" w:beforeAutospacing="1" w:after="100" w:afterAutospacing="1"/>
        <w:rPr>
          <w:lang w:val="de-DE"/>
        </w:rPr>
      </w:pPr>
      <w:r>
        <w:rPr>
          <w:lang w:val="de-DE"/>
        </w:rPr>
        <w:t xml:space="preserve">Jens-Rainer Ohm, </w:t>
      </w:r>
      <w:hyperlink r:id="rId8" w:history="1">
        <w:r>
          <w:rPr>
            <w:rStyle w:val="Hyperlink"/>
            <w:lang w:val="de-DE"/>
          </w:rPr>
          <w:t>ohm@ient.rwth-aachen.de</w:t>
        </w:r>
      </w:hyperlink>
    </w:p>
    <w:p w:rsidR="00F2592E" w:rsidRDefault="00F2592E" w:rsidP="00F2592E">
      <w:pPr>
        <w:numPr>
          <w:ilvl w:val="1"/>
          <w:numId w:val="50"/>
        </w:numPr>
        <w:spacing w:before="100" w:beforeAutospacing="1" w:after="100" w:afterAutospacing="1"/>
        <w:rPr>
          <w:lang w:val="de-DE"/>
        </w:rPr>
      </w:pPr>
      <w:r>
        <w:rPr>
          <w:lang w:val="de-DE"/>
        </w:rPr>
        <w:t xml:space="preserve">Jörn Ostermann, </w:t>
      </w:r>
      <w:hyperlink r:id="rId9" w:history="1">
        <w:r>
          <w:rPr>
            <w:rStyle w:val="Hyperlink"/>
            <w:lang w:val="de-DE"/>
          </w:rPr>
          <w:t>ostermann@tnt.uni-hannover.de</w:t>
        </w:r>
      </w:hyperlink>
    </w:p>
    <w:p w:rsidR="00C13EE3" w:rsidRPr="00356433" w:rsidRDefault="00F2592E" w:rsidP="00356433">
      <w:pPr>
        <w:spacing w:before="100" w:beforeAutospacing="1" w:after="100" w:afterAutospacing="1"/>
        <w:rPr>
          <w:lang w:val="en-GB"/>
        </w:rPr>
      </w:pPr>
      <w:r>
        <w:rPr>
          <w:lang w:val="en-GB"/>
        </w:rPr>
        <w:t xml:space="preserve">The final program, including exact times and site of the workshop, </w:t>
      </w:r>
      <w:proofErr w:type="gramStart"/>
      <w:r>
        <w:rPr>
          <w:lang w:val="en-GB"/>
        </w:rPr>
        <w:t>will be made</w:t>
      </w:r>
      <w:proofErr w:type="gramEnd"/>
      <w:r>
        <w:rPr>
          <w:lang w:val="en-GB"/>
        </w:rPr>
        <w:t xml:space="preserve"> available by </w:t>
      </w:r>
      <w:r w:rsidR="00E915F0">
        <w:rPr>
          <w:b/>
          <w:lang w:val="en-GB"/>
        </w:rPr>
        <w:t xml:space="preserve">1 </w:t>
      </w:r>
      <w:r w:rsidR="00356433">
        <w:rPr>
          <w:b/>
          <w:lang w:val="en-GB"/>
        </w:rPr>
        <w:t>October 2015</w:t>
      </w:r>
      <w:r>
        <w:rPr>
          <w:b/>
          <w:lang w:val="en-GB"/>
        </w:rPr>
        <w:t xml:space="preserve">. </w:t>
      </w:r>
      <w:r>
        <w:rPr>
          <w:lang w:val="en-GB"/>
        </w:rPr>
        <w:t xml:space="preserve">Information about acceptance of the contributions </w:t>
      </w:r>
      <w:proofErr w:type="gramStart"/>
      <w:r>
        <w:rPr>
          <w:lang w:val="en-GB"/>
        </w:rPr>
        <w:t>will be conveyed</w:t>
      </w:r>
      <w:proofErr w:type="gramEnd"/>
      <w:r>
        <w:rPr>
          <w:lang w:val="en-GB"/>
        </w:rPr>
        <w:t xml:space="preserve"> to proponents </w:t>
      </w:r>
      <w:r w:rsidR="00E915F0">
        <w:rPr>
          <w:lang w:val="en-GB"/>
        </w:rPr>
        <w:t>well ahead of</w:t>
      </w:r>
      <w:r>
        <w:rPr>
          <w:lang w:val="en-GB"/>
        </w:rPr>
        <w:t xml:space="preserve"> that date. Note that contributions that </w:t>
      </w:r>
      <w:proofErr w:type="gramStart"/>
      <w:r w:rsidR="00E915F0">
        <w:rPr>
          <w:lang w:val="en-GB"/>
        </w:rPr>
        <w:t xml:space="preserve">could not </w:t>
      </w:r>
      <w:r>
        <w:rPr>
          <w:lang w:val="en-GB"/>
        </w:rPr>
        <w:t>be considered</w:t>
      </w:r>
      <w:proofErr w:type="gramEnd"/>
      <w:r>
        <w:rPr>
          <w:lang w:val="en-GB"/>
        </w:rPr>
        <w:t xml:space="preserve"> for presentation at the workshop </w:t>
      </w:r>
      <w:r w:rsidR="00E915F0">
        <w:rPr>
          <w:lang w:val="en-GB"/>
        </w:rPr>
        <w:t xml:space="preserve">due to limited availability of time </w:t>
      </w:r>
      <w:r>
        <w:rPr>
          <w:lang w:val="en-GB"/>
        </w:rPr>
        <w:t xml:space="preserve">will be reviewed during the week at the MPEG meeting. </w:t>
      </w:r>
    </w:p>
    <w:sectPr w:rsidR="00C13EE3" w:rsidRPr="00356433" w:rsidSect="00862E0C">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3FEA" w:rsidRDefault="00133FEA" w:rsidP="00172762">
      <w:r>
        <w:separator/>
      </w:r>
    </w:p>
  </w:endnote>
  <w:endnote w:type="continuationSeparator" w:id="0">
    <w:p w:rsidR="00133FEA" w:rsidRDefault="00133FEA" w:rsidP="00172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81332"/>
      <w:docPartObj>
        <w:docPartGallery w:val="Page Numbers (Bottom of Page)"/>
        <w:docPartUnique/>
      </w:docPartObj>
    </w:sdtPr>
    <w:sdtEndPr/>
    <w:sdtContent>
      <w:p w:rsidR="00172762" w:rsidRDefault="00C01D92">
        <w:pPr>
          <w:pStyle w:val="Fuzeile"/>
          <w:jc w:val="center"/>
        </w:pPr>
        <w:r>
          <w:fldChar w:fldCharType="begin"/>
        </w:r>
        <w:r>
          <w:instrText xml:space="preserve"> PAGE   \* MERGEFORMAT </w:instrText>
        </w:r>
        <w:r>
          <w:fldChar w:fldCharType="separate"/>
        </w:r>
        <w:r w:rsidR="006D441C">
          <w:rPr>
            <w:noProof/>
          </w:rPr>
          <w:t>1</w:t>
        </w:r>
        <w:r>
          <w:rPr>
            <w:noProof/>
          </w:rPr>
          <w:fldChar w:fldCharType="end"/>
        </w:r>
      </w:p>
    </w:sdtContent>
  </w:sdt>
  <w:p w:rsidR="00172762" w:rsidRDefault="0017276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3FEA" w:rsidRDefault="00133FEA" w:rsidP="00172762">
      <w:r>
        <w:separator/>
      </w:r>
    </w:p>
  </w:footnote>
  <w:footnote w:type="continuationSeparator" w:id="0">
    <w:p w:rsidR="00133FEA" w:rsidRDefault="00133FEA" w:rsidP="001727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1A2E4C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9"/>
    <w:lvl w:ilvl="0">
      <w:start w:val="1"/>
      <w:numFmt w:val="bullet"/>
      <w:lvlText w:val=""/>
      <w:lvlJc w:val="left"/>
      <w:pPr>
        <w:tabs>
          <w:tab w:val="num" w:pos="360"/>
        </w:tabs>
        <w:ind w:left="360" w:hanging="360"/>
      </w:pPr>
      <w:rPr>
        <w:rFonts w:ascii="Symbol" w:hAnsi="Symbol"/>
      </w:rPr>
    </w:lvl>
  </w:abstractNum>
  <w:abstractNum w:abstractNumId="2" w15:restartNumberingAfterBreak="0">
    <w:nsid w:val="04991A0B"/>
    <w:multiLevelType w:val="hybridMultilevel"/>
    <w:tmpl w:val="B44C3DC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583E07"/>
    <w:multiLevelType w:val="hybridMultilevel"/>
    <w:tmpl w:val="605AC08C"/>
    <w:lvl w:ilvl="0" w:tplc="0410000F">
      <w:start w:val="1"/>
      <w:numFmt w:val="decimal"/>
      <w:lvlText w:val="%1."/>
      <w:lvlJc w:val="left"/>
      <w:pPr>
        <w:tabs>
          <w:tab w:val="num" w:pos="502"/>
        </w:tabs>
        <w:ind w:left="502" w:hanging="360"/>
      </w:p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4" w15:restartNumberingAfterBreak="0">
    <w:nsid w:val="08A55008"/>
    <w:multiLevelType w:val="multilevel"/>
    <w:tmpl w:val="A11C4BEC"/>
    <w:lvl w:ilvl="0">
      <w:start w:val="1"/>
      <w:numFmt w:val="upperLetter"/>
      <w:pStyle w:val="ANNEX"/>
      <w:suff w:val="nothing"/>
      <w:lvlText w:val="Annex %1"/>
      <w:lvlJc w:val="left"/>
      <w:pPr>
        <w:ind w:left="0" w:firstLine="0"/>
      </w:pPr>
      <w:rPr>
        <w:rFonts w:ascii="Arial" w:hAnsi="Arial" w:hint="default"/>
        <w:b/>
        <w:i w:val="0"/>
        <w:sz w:val="28"/>
      </w:rPr>
    </w:lvl>
    <w:lvl w:ilvl="1">
      <w:start w:val="1"/>
      <w:numFmt w:val="decimal"/>
      <w:pStyle w:val="a2"/>
      <w:lvlText w:val="%1.%2"/>
      <w:lvlJc w:val="left"/>
      <w:pPr>
        <w:tabs>
          <w:tab w:val="num" w:pos="360"/>
        </w:tabs>
        <w:ind w:left="0" w:firstLine="0"/>
      </w:pPr>
      <w:rPr>
        <w:rFonts w:hint="default"/>
        <w:b/>
        <w:i w:val="0"/>
      </w:rPr>
    </w:lvl>
    <w:lvl w:ilvl="2">
      <w:start w:val="1"/>
      <w:numFmt w:val="decimal"/>
      <w:pStyle w:val="a3"/>
      <w:lvlText w:val="%1.%2.%3"/>
      <w:lvlJc w:val="left"/>
      <w:pPr>
        <w:tabs>
          <w:tab w:val="num" w:pos="720"/>
        </w:tabs>
        <w:ind w:left="0" w:firstLine="0"/>
      </w:pPr>
      <w:rPr>
        <w:rFonts w:hint="default"/>
        <w:b/>
        <w:i w:val="0"/>
      </w:rPr>
    </w:lvl>
    <w:lvl w:ilvl="3">
      <w:start w:val="1"/>
      <w:numFmt w:val="decimal"/>
      <w:pStyle w:val="a4"/>
      <w:lvlText w:val="%1.%2.%3.%4"/>
      <w:lvlJc w:val="left"/>
      <w:pPr>
        <w:tabs>
          <w:tab w:val="num" w:pos="1080"/>
        </w:tabs>
        <w:ind w:left="0" w:firstLine="0"/>
      </w:pPr>
      <w:rPr>
        <w:rFonts w:hint="default"/>
        <w:b/>
        <w:i w:val="0"/>
      </w:rPr>
    </w:lvl>
    <w:lvl w:ilvl="4">
      <w:start w:val="1"/>
      <w:numFmt w:val="decimal"/>
      <w:pStyle w:val="a5"/>
      <w:lvlText w:val="%1.%2.%3.%4.%5"/>
      <w:lvlJc w:val="left"/>
      <w:pPr>
        <w:tabs>
          <w:tab w:val="num" w:pos="1080"/>
        </w:tabs>
        <w:ind w:left="0" w:firstLine="0"/>
      </w:pPr>
      <w:rPr>
        <w:rFonts w:hint="default"/>
        <w:b/>
        <w:i w:val="0"/>
      </w:rPr>
    </w:lvl>
    <w:lvl w:ilvl="5">
      <w:start w:val="1"/>
      <w:numFmt w:val="decimal"/>
      <w:pStyle w:val="a6"/>
      <w:lvlText w:val="%1.%2.%3.%4.%5.%6"/>
      <w:lvlJc w:val="left"/>
      <w:pPr>
        <w:tabs>
          <w:tab w:val="num" w:pos="1440"/>
        </w:tabs>
        <w:ind w:left="0" w:firstLine="0"/>
      </w:pPr>
      <w:rPr>
        <w:rFonts w:hint="default"/>
        <w:b/>
        <w:i w:val="0"/>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15:restartNumberingAfterBreak="0">
    <w:nsid w:val="1816308F"/>
    <w:multiLevelType w:val="hybridMultilevel"/>
    <w:tmpl w:val="34E8344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88E3C8C"/>
    <w:multiLevelType w:val="hybridMultilevel"/>
    <w:tmpl w:val="2536FC98"/>
    <w:lvl w:ilvl="0" w:tplc="0407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9F053BD"/>
    <w:multiLevelType w:val="hybridMultilevel"/>
    <w:tmpl w:val="9402845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9E1BC6"/>
    <w:multiLevelType w:val="hybridMultilevel"/>
    <w:tmpl w:val="C59ECE6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35E12A5"/>
    <w:multiLevelType w:val="hybridMultilevel"/>
    <w:tmpl w:val="1432459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6B23F04"/>
    <w:multiLevelType w:val="multilevel"/>
    <w:tmpl w:val="9E42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594881"/>
    <w:multiLevelType w:val="hybridMultilevel"/>
    <w:tmpl w:val="C94C21FC"/>
    <w:lvl w:ilvl="0" w:tplc="0409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7079F4"/>
    <w:multiLevelType w:val="hybridMultilevel"/>
    <w:tmpl w:val="AE96457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BF3A03"/>
    <w:multiLevelType w:val="hybridMultilevel"/>
    <w:tmpl w:val="947CCBF4"/>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4" w15:restartNumberingAfterBreak="0">
    <w:nsid w:val="3B893B38"/>
    <w:multiLevelType w:val="hybridMultilevel"/>
    <w:tmpl w:val="36B419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773D05"/>
    <w:multiLevelType w:val="hybridMultilevel"/>
    <w:tmpl w:val="1E68C81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D9D72C7"/>
    <w:multiLevelType w:val="hybridMultilevel"/>
    <w:tmpl w:val="5054011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1">
      <w:start w:val="1"/>
      <w:numFmt w:val="bullet"/>
      <w:lvlText w:val=""/>
      <w:lvlJc w:val="left"/>
      <w:pPr>
        <w:tabs>
          <w:tab w:val="num" w:pos="2160"/>
        </w:tabs>
        <w:ind w:left="2160" w:hanging="360"/>
      </w:pPr>
      <w:rPr>
        <w:rFonts w:ascii="Symbol" w:hAnsi="Symbol"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30183F"/>
    <w:multiLevelType w:val="hybridMultilevel"/>
    <w:tmpl w:val="D5E0752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5071441F"/>
    <w:multiLevelType w:val="hybridMultilevel"/>
    <w:tmpl w:val="31666E3A"/>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9" w15:restartNumberingAfterBreak="0">
    <w:nsid w:val="509C47D6"/>
    <w:multiLevelType w:val="hybridMultilevel"/>
    <w:tmpl w:val="6610D860"/>
    <w:lvl w:ilvl="0" w:tplc="BC98AAAE">
      <w:start w:val="1"/>
      <w:numFmt w:val="decimal"/>
      <w:lvlText w:val="%1)"/>
      <w:lvlJc w:val="left"/>
      <w:pPr>
        <w:tabs>
          <w:tab w:val="num" w:pos="720"/>
        </w:tabs>
        <w:ind w:left="720" w:hanging="360"/>
      </w:pPr>
    </w:lvl>
    <w:lvl w:ilvl="1" w:tplc="5C743D96">
      <w:numFmt w:val="bullet"/>
      <w:lvlText w:val="-"/>
      <w:lvlJc w:val="left"/>
      <w:pPr>
        <w:tabs>
          <w:tab w:val="num" w:pos="1440"/>
        </w:tabs>
        <w:ind w:left="1440" w:hanging="360"/>
      </w:pPr>
      <w:rPr>
        <w:rFonts w:ascii="Batang" w:eastAsia="SimSun" w:hAnsi="Batang" w:cs="Batang" w:hint="eastAsia"/>
      </w:rPr>
    </w:lvl>
    <w:lvl w:ilvl="2" w:tplc="B0EA6D52">
      <w:start w:val="1"/>
      <w:numFmt w:val="bullet"/>
      <w:lvlText w:val="–"/>
      <w:lvlJc w:val="left"/>
      <w:pPr>
        <w:tabs>
          <w:tab w:val="num" w:pos="2340"/>
        </w:tabs>
        <w:ind w:left="2340" w:hanging="360"/>
      </w:pPr>
      <w:rPr>
        <w:rFonts w:ascii="Times New Roman" w:hAnsi="Times New Roman" w:cs="Times New Roman" w:hint="default"/>
      </w:r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0" w15:restartNumberingAfterBreak="0">
    <w:nsid w:val="538D1FDD"/>
    <w:multiLevelType w:val="hybridMultilevel"/>
    <w:tmpl w:val="F2A2C024"/>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60E34285"/>
    <w:multiLevelType w:val="hybridMultilevel"/>
    <w:tmpl w:val="5B5E91D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8D74CB"/>
    <w:multiLevelType w:val="hybridMultilevel"/>
    <w:tmpl w:val="DD28EC6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D702595"/>
    <w:multiLevelType w:val="multilevel"/>
    <w:tmpl w:val="0C0A0025"/>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24" w15:restartNumberingAfterBreak="0">
    <w:nsid w:val="6D940BEF"/>
    <w:multiLevelType w:val="hybridMultilevel"/>
    <w:tmpl w:val="FE84A51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DF343F6"/>
    <w:multiLevelType w:val="hybridMultilevel"/>
    <w:tmpl w:val="FD58DEC4"/>
    <w:lvl w:ilvl="0" w:tplc="A4583FD4">
      <w:start w:val="1"/>
      <w:numFmt w:val="decimal"/>
      <w:lvlText w:val="%1)"/>
      <w:lvlJc w:val="left"/>
      <w:pPr>
        <w:tabs>
          <w:tab w:val="num" w:pos="720"/>
        </w:tabs>
        <w:ind w:left="720" w:hanging="360"/>
      </w:pPr>
      <w:rPr>
        <w:rFonts w:ascii="Times New Roman" w:hAnsi="Times New Roman" w:cs="Times New Roman" w:hint="default"/>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6E51703D"/>
    <w:multiLevelType w:val="multilevel"/>
    <w:tmpl w:val="0C0A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15:restartNumberingAfterBreak="0">
    <w:nsid w:val="71662A5F"/>
    <w:multiLevelType w:val="hybridMultilevel"/>
    <w:tmpl w:val="7BFCFBBA"/>
    <w:lvl w:ilvl="0" w:tplc="BC98AAAE">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B0EA6D52">
      <w:start w:val="1"/>
      <w:numFmt w:val="bullet"/>
      <w:lvlText w:val="–"/>
      <w:lvlJc w:val="left"/>
      <w:pPr>
        <w:tabs>
          <w:tab w:val="num" w:pos="2340"/>
        </w:tabs>
        <w:ind w:left="2340" w:hanging="360"/>
      </w:pPr>
      <w:rPr>
        <w:rFonts w:ascii="Times New Roman" w:hAnsi="Times New Roman" w:cs="Times New Roman" w:hint="default"/>
      </w:r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8" w15:restartNumberingAfterBreak="0">
    <w:nsid w:val="728A673A"/>
    <w:multiLevelType w:val="multilevel"/>
    <w:tmpl w:val="0C0A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792A08C6"/>
    <w:multiLevelType w:val="hybridMultilevel"/>
    <w:tmpl w:val="AC5AA11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152F84"/>
    <w:multiLevelType w:val="hybridMultilevel"/>
    <w:tmpl w:val="6632176C"/>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0"/>
  </w:num>
  <w:num w:numId="2">
    <w:abstractNumId w:val="23"/>
  </w:num>
  <w:num w:numId="3">
    <w:abstractNumId w:val="30"/>
  </w:num>
  <w:num w:numId="4">
    <w:abstractNumId w:val="21"/>
  </w:num>
  <w:num w:numId="5">
    <w:abstractNumId w:val="18"/>
  </w:num>
  <w:num w:numId="6">
    <w:abstractNumId w:val="15"/>
  </w:num>
  <w:num w:numId="7">
    <w:abstractNumId w:val="0"/>
  </w:num>
  <w:num w:numId="8">
    <w:abstractNumId w:val="4"/>
  </w:num>
  <w:num w:numId="9">
    <w:abstractNumId w:val="11"/>
  </w:num>
  <w:num w:numId="10">
    <w:abstractNumId w:val="8"/>
  </w:num>
  <w:num w:numId="11">
    <w:abstractNumId w:val="14"/>
  </w:num>
  <w:num w:numId="12">
    <w:abstractNumId w:val="12"/>
  </w:num>
  <w:num w:numId="13">
    <w:abstractNumId w:val="2"/>
  </w:num>
  <w:num w:numId="14">
    <w:abstractNumId w:val="17"/>
  </w:num>
  <w:num w:numId="15">
    <w:abstractNumId w:val="7"/>
  </w:num>
  <w:num w:numId="16">
    <w:abstractNumId w:val="5"/>
  </w:num>
  <w:num w:numId="17">
    <w:abstractNumId w:val="23"/>
  </w:num>
  <w:num w:numId="18">
    <w:abstractNumId w:val="25"/>
  </w:num>
  <w:num w:numId="19">
    <w:abstractNumId w:val="3"/>
  </w:num>
  <w:num w:numId="20">
    <w:abstractNumId w:val="16"/>
  </w:num>
  <w:num w:numId="21">
    <w:abstractNumId w:val="22"/>
  </w:num>
  <w:num w:numId="22">
    <w:abstractNumId w:val="23"/>
  </w:num>
  <w:num w:numId="23">
    <w:abstractNumId w:val="23"/>
  </w:num>
  <w:num w:numId="24">
    <w:abstractNumId w:val="23"/>
  </w:num>
  <w:num w:numId="25">
    <w:abstractNumId w:val="23"/>
  </w:num>
  <w:num w:numId="26">
    <w:abstractNumId w:val="23"/>
  </w:num>
  <w:num w:numId="27">
    <w:abstractNumId w:val="23"/>
  </w:num>
  <w:num w:numId="28">
    <w:abstractNumId w:val="23"/>
  </w:num>
  <w:num w:numId="29">
    <w:abstractNumId w:val="23"/>
  </w:num>
  <w:num w:numId="30">
    <w:abstractNumId w:val="23"/>
  </w:num>
  <w:num w:numId="31">
    <w:abstractNumId w:val="13"/>
  </w:num>
  <w:num w:numId="32">
    <w:abstractNumId w:val="29"/>
  </w:num>
  <w:num w:numId="33">
    <w:abstractNumId w:val="10"/>
  </w:num>
  <w:num w:numId="34">
    <w:abstractNumId w:val="1"/>
  </w:num>
  <w:num w:numId="35">
    <w:abstractNumId w:val="9"/>
  </w:num>
  <w:num w:numId="36">
    <w:abstractNumId w:val="24"/>
  </w:num>
  <w:num w:numId="37">
    <w:abstractNumId w:val="28"/>
  </w:num>
  <w:num w:numId="38">
    <w:abstractNumId w:val="26"/>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num>
  <w:num w:numId="41">
    <w:abstractNumId w:val="23"/>
  </w:num>
  <w:num w:numId="42">
    <w:abstractNumId w:val="23"/>
  </w:num>
  <w:num w:numId="43">
    <w:abstractNumId w:val="23"/>
  </w:num>
  <w:num w:numId="44">
    <w:abstractNumId w:val="23"/>
  </w:num>
  <w:num w:numId="45">
    <w:abstractNumId w:val="23"/>
  </w:num>
  <w:num w:numId="46">
    <w:abstractNumId w:val="6"/>
  </w:num>
  <w:num w:numId="47">
    <w:abstractNumId w:val="0"/>
  </w:num>
  <w:num w:numId="48">
    <w:abstractNumId w:val="0"/>
  </w:num>
  <w:num w:numId="49">
    <w:abstractNumId w:val="2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664"/>
    <w:rsid w:val="00003245"/>
    <w:rsid w:val="000072E0"/>
    <w:rsid w:val="00011F3C"/>
    <w:rsid w:val="00021FAC"/>
    <w:rsid w:val="0002579F"/>
    <w:rsid w:val="0003051B"/>
    <w:rsid w:val="00041637"/>
    <w:rsid w:val="00041738"/>
    <w:rsid w:val="00054F38"/>
    <w:rsid w:val="00070EDB"/>
    <w:rsid w:val="000862AA"/>
    <w:rsid w:val="00086336"/>
    <w:rsid w:val="00091E19"/>
    <w:rsid w:val="000A7ADE"/>
    <w:rsid w:val="000B5B9E"/>
    <w:rsid w:val="000B64F8"/>
    <w:rsid w:val="000B6842"/>
    <w:rsid w:val="000C4487"/>
    <w:rsid w:val="000F65E4"/>
    <w:rsid w:val="00106B5B"/>
    <w:rsid w:val="0011161D"/>
    <w:rsid w:val="00113EE1"/>
    <w:rsid w:val="0013082C"/>
    <w:rsid w:val="00130A86"/>
    <w:rsid w:val="00133FEA"/>
    <w:rsid w:val="00134A38"/>
    <w:rsid w:val="00134D0E"/>
    <w:rsid w:val="00140597"/>
    <w:rsid w:val="001607E3"/>
    <w:rsid w:val="00172762"/>
    <w:rsid w:val="00173395"/>
    <w:rsid w:val="001840FE"/>
    <w:rsid w:val="0019009E"/>
    <w:rsid w:val="001A1CC3"/>
    <w:rsid w:val="001A35F4"/>
    <w:rsid w:val="001A5D60"/>
    <w:rsid w:val="001B56AB"/>
    <w:rsid w:val="001D13A3"/>
    <w:rsid w:val="001E2A1B"/>
    <w:rsid w:val="001F20C5"/>
    <w:rsid w:val="002027A9"/>
    <w:rsid w:val="00212452"/>
    <w:rsid w:val="00235547"/>
    <w:rsid w:val="00244868"/>
    <w:rsid w:val="002461A0"/>
    <w:rsid w:val="00255EF1"/>
    <w:rsid w:val="002663C4"/>
    <w:rsid w:val="00266A92"/>
    <w:rsid w:val="002832A4"/>
    <w:rsid w:val="002879D4"/>
    <w:rsid w:val="002904E8"/>
    <w:rsid w:val="002972EC"/>
    <w:rsid w:val="002A75A8"/>
    <w:rsid w:val="002B1615"/>
    <w:rsid w:val="002C1ED7"/>
    <w:rsid w:val="002D22F8"/>
    <w:rsid w:val="002D651B"/>
    <w:rsid w:val="002F0088"/>
    <w:rsid w:val="003126C9"/>
    <w:rsid w:val="003550BE"/>
    <w:rsid w:val="00356433"/>
    <w:rsid w:val="00372BB4"/>
    <w:rsid w:val="00376A85"/>
    <w:rsid w:val="00383E8A"/>
    <w:rsid w:val="003A2645"/>
    <w:rsid w:val="003B5FE9"/>
    <w:rsid w:val="003D049F"/>
    <w:rsid w:val="003F33EA"/>
    <w:rsid w:val="0040145E"/>
    <w:rsid w:val="00412B34"/>
    <w:rsid w:val="00431D3C"/>
    <w:rsid w:val="00440D66"/>
    <w:rsid w:val="004509EC"/>
    <w:rsid w:val="004642DD"/>
    <w:rsid w:val="004923FD"/>
    <w:rsid w:val="004A28EF"/>
    <w:rsid w:val="004B7227"/>
    <w:rsid w:val="004C136C"/>
    <w:rsid w:val="004C2144"/>
    <w:rsid w:val="004C509D"/>
    <w:rsid w:val="004D1125"/>
    <w:rsid w:val="004D2AAE"/>
    <w:rsid w:val="004D5A15"/>
    <w:rsid w:val="004E050E"/>
    <w:rsid w:val="004E506B"/>
    <w:rsid w:val="00501FAF"/>
    <w:rsid w:val="005138B0"/>
    <w:rsid w:val="00522380"/>
    <w:rsid w:val="005324D0"/>
    <w:rsid w:val="00533806"/>
    <w:rsid w:val="00536A29"/>
    <w:rsid w:val="00542A61"/>
    <w:rsid w:val="005460ED"/>
    <w:rsid w:val="00557177"/>
    <w:rsid w:val="005656B8"/>
    <w:rsid w:val="0056632B"/>
    <w:rsid w:val="00586765"/>
    <w:rsid w:val="00592A22"/>
    <w:rsid w:val="005A3D56"/>
    <w:rsid w:val="005C1CF8"/>
    <w:rsid w:val="005E717B"/>
    <w:rsid w:val="005F0FB1"/>
    <w:rsid w:val="005F3B52"/>
    <w:rsid w:val="00602D37"/>
    <w:rsid w:val="006148FC"/>
    <w:rsid w:val="00662E7A"/>
    <w:rsid w:val="006642A7"/>
    <w:rsid w:val="00676404"/>
    <w:rsid w:val="0067788B"/>
    <w:rsid w:val="006A2996"/>
    <w:rsid w:val="006C3BEA"/>
    <w:rsid w:val="006D441C"/>
    <w:rsid w:val="006F1592"/>
    <w:rsid w:val="00715FDC"/>
    <w:rsid w:val="007268EA"/>
    <w:rsid w:val="00730EEE"/>
    <w:rsid w:val="00740715"/>
    <w:rsid w:val="00740F4E"/>
    <w:rsid w:val="00743DB8"/>
    <w:rsid w:val="007440FB"/>
    <w:rsid w:val="00755C2A"/>
    <w:rsid w:val="0076610B"/>
    <w:rsid w:val="0078797D"/>
    <w:rsid w:val="007A1B66"/>
    <w:rsid w:val="007A4E24"/>
    <w:rsid w:val="007D0880"/>
    <w:rsid w:val="008037C8"/>
    <w:rsid w:val="008076B1"/>
    <w:rsid w:val="00822A5F"/>
    <w:rsid w:val="00831464"/>
    <w:rsid w:val="008420E0"/>
    <w:rsid w:val="00842DDE"/>
    <w:rsid w:val="00846558"/>
    <w:rsid w:val="00862E0C"/>
    <w:rsid w:val="008665FB"/>
    <w:rsid w:val="0087702A"/>
    <w:rsid w:val="0089145C"/>
    <w:rsid w:val="008A6BE1"/>
    <w:rsid w:val="008A7531"/>
    <w:rsid w:val="008B2D92"/>
    <w:rsid w:val="008C2EEA"/>
    <w:rsid w:val="008C5085"/>
    <w:rsid w:val="008E1F4F"/>
    <w:rsid w:val="008E21BF"/>
    <w:rsid w:val="008E6F6C"/>
    <w:rsid w:val="008F0F11"/>
    <w:rsid w:val="008F5C7D"/>
    <w:rsid w:val="00903DD6"/>
    <w:rsid w:val="00922E63"/>
    <w:rsid w:val="009358EE"/>
    <w:rsid w:val="00945EA1"/>
    <w:rsid w:val="00950824"/>
    <w:rsid w:val="00955651"/>
    <w:rsid w:val="00962A6C"/>
    <w:rsid w:val="00964D91"/>
    <w:rsid w:val="0097404B"/>
    <w:rsid w:val="009C3058"/>
    <w:rsid w:val="009D1EDC"/>
    <w:rsid w:val="009D513A"/>
    <w:rsid w:val="009D7692"/>
    <w:rsid w:val="009F2DA5"/>
    <w:rsid w:val="009F3550"/>
    <w:rsid w:val="009F39AB"/>
    <w:rsid w:val="00A07F29"/>
    <w:rsid w:val="00A1237C"/>
    <w:rsid w:val="00A16E20"/>
    <w:rsid w:val="00A2256F"/>
    <w:rsid w:val="00A4320C"/>
    <w:rsid w:val="00A54ED3"/>
    <w:rsid w:val="00A556D5"/>
    <w:rsid w:val="00A710AD"/>
    <w:rsid w:val="00A8276A"/>
    <w:rsid w:val="00A867BB"/>
    <w:rsid w:val="00A97F40"/>
    <w:rsid w:val="00AD1B7F"/>
    <w:rsid w:val="00B0206C"/>
    <w:rsid w:val="00B10754"/>
    <w:rsid w:val="00B139E5"/>
    <w:rsid w:val="00B21DFA"/>
    <w:rsid w:val="00B35164"/>
    <w:rsid w:val="00B433C0"/>
    <w:rsid w:val="00B54F8F"/>
    <w:rsid w:val="00B632EB"/>
    <w:rsid w:val="00B816FB"/>
    <w:rsid w:val="00BB0FE9"/>
    <w:rsid w:val="00BB2AAC"/>
    <w:rsid w:val="00BB5875"/>
    <w:rsid w:val="00BC0E8A"/>
    <w:rsid w:val="00BC5C27"/>
    <w:rsid w:val="00BC76C5"/>
    <w:rsid w:val="00BD1661"/>
    <w:rsid w:val="00BD44C4"/>
    <w:rsid w:val="00BD7C9E"/>
    <w:rsid w:val="00BE2397"/>
    <w:rsid w:val="00BE5E96"/>
    <w:rsid w:val="00C01D92"/>
    <w:rsid w:val="00C13EE3"/>
    <w:rsid w:val="00C34A8F"/>
    <w:rsid w:val="00C35569"/>
    <w:rsid w:val="00C43FA3"/>
    <w:rsid w:val="00C73592"/>
    <w:rsid w:val="00C86142"/>
    <w:rsid w:val="00C90478"/>
    <w:rsid w:val="00C91C81"/>
    <w:rsid w:val="00CA0411"/>
    <w:rsid w:val="00CA1F5C"/>
    <w:rsid w:val="00CB4AD8"/>
    <w:rsid w:val="00CD158F"/>
    <w:rsid w:val="00CD6020"/>
    <w:rsid w:val="00D0537E"/>
    <w:rsid w:val="00D11273"/>
    <w:rsid w:val="00D16979"/>
    <w:rsid w:val="00D16B24"/>
    <w:rsid w:val="00D23782"/>
    <w:rsid w:val="00D317D6"/>
    <w:rsid w:val="00D6539B"/>
    <w:rsid w:val="00D671DF"/>
    <w:rsid w:val="00D76A76"/>
    <w:rsid w:val="00D777F0"/>
    <w:rsid w:val="00D82589"/>
    <w:rsid w:val="00D92D2B"/>
    <w:rsid w:val="00DA16A3"/>
    <w:rsid w:val="00DA337F"/>
    <w:rsid w:val="00DC59CD"/>
    <w:rsid w:val="00DC641B"/>
    <w:rsid w:val="00DE093B"/>
    <w:rsid w:val="00E05885"/>
    <w:rsid w:val="00E07FA4"/>
    <w:rsid w:val="00E133AA"/>
    <w:rsid w:val="00E23664"/>
    <w:rsid w:val="00E32B37"/>
    <w:rsid w:val="00E4247A"/>
    <w:rsid w:val="00E55A6C"/>
    <w:rsid w:val="00E653C1"/>
    <w:rsid w:val="00E70EB8"/>
    <w:rsid w:val="00E71DC4"/>
    <w:rsid w:val="00E73794"/>
    <w:rsid w:val="00E772F7"/>
    <w:rsid w:val="00E915F0"/>
    <w:rsid w:val="00EC3CE5"/>
    <w:rsid w:val="00EC6717"/>
    <w:rsid w:val="00EC68C8"/>
    <w:rsid w:val="00ED055B"/>
    <w:rsid w:val="00ED4A2F"/>
    <w:rsid w:val="00EE381D"/>
    <w:rsid w:val="00F01938"/>
    <w:rsid w:val="00F0217B"/>
    <w:rsid w:val="00F17567"/>
    <w:rsid w:val="00F2072F"/>
    <w:rsid w:val="00F2592E"/>
    <w:rsid w:val="00F25DDB"/>
    <w:rsid w:val="00F42938"/>
    <w:rsid w:val="00F46121"/>
    <w:rsid w:val="00F567C7"/>
    <w:rsid w:val="00F73285"/>
    <w:rsid w:val="00F96E62"/>
    <w:rsid w:val="00F97B82"/>
    <w:rsid w:val="00FA4D8E"/>
    <w:rsid w:val="00FB3DA1"/>
    <w:rsid w:val="00FB3DCE"/>
    <w:rsid w:val="00FB653F"/>
    <w:rsid w:val="00FC108B"/>
    <w:rsid w:val="00FC3046"/>
    <w:rsid w:val="00FC7E5C"/>
    <w:rsid w:val="00FD0077"/>
    <w:rsid w:val="00FF058F"/>
    <w:rsid w:val="00FF0C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1FD616B-FE54-4637-942D-0FE482EFD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23664"/>
    <w:rPr>
      <w:sz w:val="24"/>
      <w:szCs w:val="24"/>
      <w:lang w:val="en-CA" w:eastAsia="es-ES"/>
    </w:rPr>
  </w:style>
  <w:style w:type="paragraph" w:styleId="berschrift1">
    <w:name w:val="heading 1"/>
    <w:aliases w:val="Title1,H1,h1,1st level,GS_1,l1,kopregel 1,Section Head,heading 1,PB,ASSET_heading1,Chapter,H11,h11,1st level1,GS_11,l11,kopregel 11,Section Head1,heading 11,PB1,ASSET_heading11,Chapter1,T1,1,11,PB2,H12,h12,1st level2,12,PB3,H13,h13"/>
    <w:basedOn w:val="Standard"/>
    <w:next w:val="Standard"/>
    <w:qFormat/>
    <w:rsid w:val="00106B5B"/>
    <w:pPr>
      <w:keepNext/>
      <w:numPr>
        <w:numId w:val="2"/>
      </w:numPr>
      <w:spacing w:before="240" w:after="60"/>
      <w:outlineLvl w:val="0"/>
    </w:pPr>
    <w:rPr>
      <w:rFonts w:cs="Arial"/>
      <w:b/>
      <w:bCs/>
      <w:kern w:val="32"/>
      <w:sz w:val="28"/>
      <w:szCs w:val="32"/>
    </w:rPr>
  </w:style>
  <w:style w:type="paragraph" w:styleId="berschrift2">
    <w:name w:val="heading 2"/>
    <w:aliases w:val="h2,H2,H21,Œ©o‚µ 2,?co??E 2,Œ©1,뙥2,?c1,?co?ƒÊ 2,?2,Œ1,Œ2,Titre 2,Œ©2,Œ©_o‚µ 2,Heading 2 Char1,Heading 2 Char Char,Heading 2 Char1 Char Char,Heading 2 Char Char Char Char,Heading 2 Char Char1 Char Char Char Char,DO NOT USE_h2,2,Header 2"/>
    <w:basedOn w:val="Standard"/>
    <w:next w:val="Standard"/>
    <w:qFormat/>
    <w:rsid w:val="00106B5B"/>
    <w:pPr>
      <w:keepNext/>
      <w:numPr>
        <w:ilvl w:val="1"/>
        <w:numId w:val="2"/>
      </w:numPr>
      <w:spacing w:before="240" w:after="60"/>
      <w:outlineLvl w:val="1"/>
    </w:pPr>
    <w:rPr>
      <w:rFonts w:cs="Arial"/>
      <w:b/>
      <w:bCs/>
      <w:iCs/>
      <w:sz w:val="26"/>
      <w:szCs w:val="28"/>
      <w:lang w:val="en-US"/>
    </w:rPr>
  </w:style>
  <w:style w:type="paragraph" w:styleId="berschrift3">
    <w:name w:val="heading 3"/>
    <w:aliases w:val="h3,H3,H31,Title3,3,GS_3,0H,bullet,b,3 bullet,SECOND,Bullet,Second,l3,kopregel 3,EIVIS Title 3,Titre C,Guide 3,heading 3,Sec II,h31,H32,h32,H33,h33,H34,h34,H35,h35,BLANK2,second,3bullet,dot,ob,bbullet,3 Ggbullet,3 dbullet,Heading 21,Titre 3"/>
    <w:basedOn w:val="Standard"/>
    <w:next w:val="Standard"/>
    <w:qFormat/>
    <w:rsid w:val="00106B5B"/>
    <w:pPr>
      <w:keepNext/>
      <w:numPr>
        <w:ilvl w:val="2"/>
        <w:numId w:val="2"/>
      </w:numPr>
      <w:spacing w:before="240" w:after="60"/>
      <w:outlineLvl w:val="2"/>
    </w:pPr>
    <w:rPr>
      <w:rFonts w:cs="Arial"/>
      <w:b/>
      <w:bCs/>
      <w:szCs w:val="26"/>
    </w:rPr>
  </w:style>
  <w:style w:type="paragraph" w:styleId="berschrift4">
    <w:name w:val="heading 4"/>
    <w:aliases w:val="h4,H4,H41,Title4,GS_4,ASSET_heading4,EIVIS Title 4,DesignT4,Heading4,h41,h42,H42,h43,H43,h44,H44,h45,H45,dash,d,4 dash,T4,heading 4,Org Heading 2,Titre 4,Titre 4 Char"/>
    <w:basedOn w:val="Standard"/>
    <w:next w:val="Standard"/>
    <w:link w:val="berschrift4Zchn"/>
    <w:qFormat/>
    <w:rsid w:val="00106B5B"/>
    <w:pPr>
      <w:keepNext/>
      <w:numPr>
        <w:ilvl w:val="3"/>
        <w:numId w:val="2"/>
      </w:numPr>
      <w:spacing w:before="240" w:after="60"/>
      <w:outlineLvl w:val="3"/>
    </w:pPr>
    <w:rPr>
      <w:b/>
      <w:bCs/>
      <w:i/>
      <w:szCs w:val="28"/>
    </w:rPr>
  </w:style>
  <w:style w:type="paragraph" w:styleId="berschrift5">
    <w:name w:val="heading 5"/>
    <w:aliases w:val="h5,H5,H51,Titre 5,DO NOT USE_h5"/>
    <w:basedOn w:val="Standard"/>
    <w:next w:val="Standard"/>
    <w:qFormat/>
    <w:rsid w:val="00106B5B"/>
    <w:pPr>
      <w:numPr>
        <w:ilvl w:val="4"/>
        <w:numId w:val="2"/>
      </w:numPr>
      <w:spacing w:before="240" w:after="60"/>
      <w:outlineLvl w:val="4"/>
    </w:pPr>
    <w:rPr>
      <w:b/>
      <w:bCs/>
      <w:i/>
      <w:iCs/>
      <w:sz w:val="26"/>
      <w:szCs w:val="26"/>
    </w:rPr>
  </w:style>
  <w:style w:type="paragraph" w:styleId="berschrift6">
    <w:name w:val="heading 6"/>
    <w:aliases w:val="H6,H61,h6,Titre 6"/>
    <w:basedOn w:val="Standard"/>
    <w:next w:val="Standard"/>
    <w:qFormat/>
    <w:rsid w:val="00106B5B"/>
    <w:pPr>
      <w:numPr>
        <w:ilvl w:val="5"/>
        <w:numId w:val="2"/>
      </w:numPr>
      <w:spacing w:before="240" w:after="60"/>
      <w:outlineLvl w:val="5"/>
    </w:pPr>
    <w:rPr>
      <w:b/>
      <w:bCs/>
      <w:sz w:val="22"/>
      <w:szCs w:val="22"/>
    </w:rPr>
  </w:style>
  <w:style w:type="paragraph" w:styleId="berschrift7">
    <w:name w:val="heading 7"/>
    <w:basedOn w:val="Standard"/>
    <w:next w:val="Standard"/>
    <w:qFormat/>
    <w:rsid w:val="00106B5B"/>
    <w:pPr>
      <w:numPr>
        <w:ilvl w:val="6"/>
        <w:numId w:val="2"/>
      </w:numPr>
      <w:spacing w:before="240" w:after="60"/>
      <w:outlineLvl w:val="6"/>
    </w:pPr>
  </w:style>
  <w:style w:type="paragraph" w:styleId="berschrift8">
    <w:name w:val="heading 8"/>
    <w:basedOn w:val="Standard"/>
    <w:next w:val="Standard"/>
    <w:qFormat/>
    <w:rsid w:val="00106B5B"/>
    <w:pPr>
      <w:numPr>
        <w:ilvl w:val="7"/>
        <w:numId w:val="2"/>
      </w:numPr>
      <w:spacing w:before="240" w:after="60"/>
      <w:outlineLvl w:val="7"/>
    </w:pPr>
    <w:rPr>
      <w:i/>
      <w:iCs/>
    </w:rPr>
  </w:style>
  <w:style w:type="paragraph" w:styleId="berschrift9">
    <w:name w:val="heading 9"/>
    <w:basedOn w:val="Standard"/>
    <w:next w:val="Standard"/>
    <w:qFormat/>
    <w:rsid w:val="00106B5B"/>
    <w:pPr>
      <w:numPr>
        <w:ilvl w:val="8"/>
        <w:numId w:val="2"/>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PEGTitle">
    <w:name w:val="MPEGTitle"/>
    <w:basedOn w:val="Standard"/>
    <w:rsid w:val="00E23664"/>
    <w:pPr>
      <w:jc w:val="center"/>
    </w:pPr>
    <w:rPr>
      <w:b/>
      <w:sz w:val="26"/>
      <w:lang w:val="en-US"/>
    </w:rPr>
  </w:style>
  <w:style w:type="paragraph" w:customStyle="1" w:styleId="MPEGSubTitle">
    <w:name w:val="MPEGSubTitle"/>
    <w:basedOn w:val="Standard"/>
    <w:rsid w:val="00E23664"/>
    <w:pPr>
      <w:tabs>
        <w:tab w:val="left" w:pos="5670"/>
        <w:tab w:val="left" w:pos="8640"/>
      </w:tabs>
      <w:jc w:val="right"/>
    </w:pPr>
    <w:rPr>
      <w:b/>
      <w:lang w:val="en-US"/>
    </w:rPr>
  </w:style>
  <w:style w:type="paragraph" w:customStyle="1" w:styleId="MPEGDocData">
    <w:name w:val="MPEGDocData"/>
    <w:basedOn w:val="Standard"/>
    <w:rsid w:val="00E23664"/>
    <w:pPr>
      <w:tabs>
        <w:tab w:val="left" w:pos="1134"/>
      </w:tabs>
      <w:suppressAutoHyphens/>
      <w:ind w:left="1134" w:hanging="1134"/>
      <w:jc w:val="both"/>
    </w:pPr>
    <w:rPr>
      <w:b/>
      <w:lang w:val="en-US"/>
    </w:rPr>
  </w:style>
  <w:style w:type="paragraph" w:styleId="Textkrper">
    <w:name w:val="Body Text"/>
    <w:basedOn w:val="Standard"/>
    <w:rsid w:val="008C2EEA"/>
    <w:pPr>
      <w:spacing w:after="120"/>
    </w:pPr>
    <w:rPr>
      <w:rFonts w:eastAsia="SimSun"/>
      <w:lang w:val="en-GB" w:eastAsia="zh-CN"/>
    </w:rPr>
  </w:style>
  <w:style w:type="paragraph" w:styleId="Liste2">
    <w:name w:val="List 2"/>
    <w:basedOn w:val="Standard"/>
    <w:rsid w:val="008C2EEA"/>
    <w:pPr>
      <w:ind w:left="566" w:hanging="283"/>
    </w:pPr>
  </w:style>
  <w:style w:type="table" w:styleId="Tabellenraster">
    <w:name w:val="Table Grid"/>
    <w:basedOn w:val="NormaleTabelle"/>
    <w:rsid w:val="00B139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ufzhlungszeichen">
    <w:name w:val="List Bullet"/>
    <w:basedOn w:val="Standard"/>
    <w:rsid w:val="000B5B9E"/>
    <w:pPr>
      <w:numPr>
        <w:numId w:val="7"/>
      </w:numPr>
    </w:pPr>
  </w:style>
  <w:style w:type="paragraph" w:customStyle="1" w:styleId="a2">
    <w:name w:val="a2"/>
    <w:basedOn w:val="berschrift2"/>
    <w:next w:val="Standard"/>
    <w:rsid w:val="00C91C81"/>
    <w:pPr>
      <w:numPr>
        <w:numId w:val="8"/>
      </w:numPr>
      <w:tabs>
        <w:tab w:val="left" w:pos="500"/>
        <w:tab w:val="left" w:pos="720"/>
      </w:tabs>
      <w:suppressAutoHyphens/>
      <w:spacing w:before="270" w:after="240" w:line="270" w:lineRule="exact"/>
    </w:pPr>
    <w:rPr>
      <w:rFonts w:ascii="Arial" w:eastAsia="MS Mincho" w:hAnsi="Arial"/>
      <w:iCs w:val="0"/>
      <w:sz w:val="24"/>
      <w:szCs w:val="24"/>
      <w:lang w:val="en-GB" w:eastAsia="ja-JP"/>
    </w:rPr>
  </w:style>
  <w:style w:type="paragraph" w:customStyle="1" w:styleId="a3">
    <w:name w:val="a3"/>
    <w:basedOn w:val="berschrift3"/>
    <w:next w:val="Standard"/>
    <w:rsid w:val="00C91C81"/>
    <w:pPr>
      <w:numPr>
        <w:numId w:val="8"/>
      </w:numPr>
      <w:tabs>
        <w:tab w:val="left" w:pos="640"/>
        <w:tab w:val="left" w:pos="880"/>
      </w:tabs>
      <w:suppressAutoHyphens/>
      <w:spacing w:after="120" w:line="250" w:lineRule="exact"/>
    </w:pPr>
    <w:rPr>
      <w:rFonts w:ascii="Arial" w:eastAsia="MS Mincho" w:hAnsi="Arial"/>
      <w:sz w:val="22"/>
      <w:szCs w:val="22"/>
      <w:lang w:val="en-GB" w:eastAsia="ja-JP"/>
    </w:rPr>
  </w:style>
  <w:style w:type="paragraph" w:customStyle="1" w:styleId="a4">
    <w:name w:val="a4"/>
    <w:basedOn w:val="berschrift4"/>
    <w:next w:val="Standard"/>
    <w:rsid w:val="00C91C81"/>
    <w:pPr>
      <w:numPr>
        <w:numId w:val="8"/>
      </w:numPr>
      <w:tabs>
        <w:tab w:val="left" w:pos="880"/>
      </w:tabs>
      <w:suppressAutoHyphens/>
      <w:spacing w:after="120" w:line="230" w:lineRule="exact"/>
    </w:pPr>
    <w:rPr>
      <w:rFonts w:ascii="Arial" w:eastAsia="MS Mincho" w:hAnsi="Arial" w:cs="Arial"/>
      <w:i w:val="0"/>
      <w:sz w:val="20"/>
      <w:szCs w:val="20"/>
      <w:lang w:val="en-GB" w:eastAsia="ja-JP"/>
    </w:rPr>
  </w:style>
  <w:style w:type="paragraph" w:customStyle="1" w:styleId="a5">
    <w:name w:val="a5"/>
    <w:basedOn w:val="berschrift5"/>
    <w:next w:val="Standard"/>
    <w:rsid w:val="00C91C81"/>
    <w:pPr>
      <w:keepNext/>
      <w:numPr>
        <w:numId w:val="8"/>
      </w:numPr>
      <w:tabs>
        <w:tab w:val="left" w:pos="1140"/>
        <w:tab w:val="left" w:pos="1360"/>
      </w:tabs>
      <w:suppressAutoHyphens/>
      <w:spacing w:before="60" w:after="240" w:line="230" w:lineRule="exact"/>
    </w:pPr>
    <w:rPr>
      <w:rFonts w:ascii="Arial" w:eastAsia="MS Mincho" w:hAnsi="Arial" w:cs="Arial"/>
      <w:i w:val="0"/>
      <w:iCs w:val="0"/>
      <w:sz w:val="20"/>
      <w:szCs w:val="20"/>
      <w:lang w:val="en-GB" w:eastAsia="ja-JP"/>
    </w:rPr>
  </w:style>
  <w:style w:type="paragraph" w:customStyle="1" w:styleId="a6">
    <w:name w:val="a6"/>
    <w:basedOn w:val="berschrift6"/>
    <w:next w:val="Standard"/>
    <w:rsid w:val="00C91C81"/>
    <w:pPr>
      <w:keepNext/>
      <w:numPr>
        <w:numId w:val="8"/>
      </w:numPr>
      <w:tabs>
        <w:tab w:val="left" w:pos="1140"/>
        <w:tab w:val="left" w:pos="1360"/>
      </w:tabs>
      <w:suppressAutoHyphens/>
      <w:spacing w:before="60" w:after="240" w:line="230" w:lineRule="exact"/>
    </w:pPr>
    <w:rPr>
      <w:rFonts w:ascii="Arial" w:eastAsia="MS Mincho" w:hAnsi="Arial" w:cs="Arial"/>
      <w:sz w:val="20"/>
      <w:szCs w:val="20"/>
      <w:lang w:val="en-GB" w:eastAsia="ja-JP"/>
    </w:rPr>
  </w:style>
  <w:style w:type="paragraph" w:customStyle="1" w:styleId="ANNEX">
    <w:name w:val="ANNEX"/>
    <w:basedOn w:val="Standard"/>
    <w:next w:val="Standard"/>
    <w:rsid w:val="00C91C81"/>
    <w:pPr>
      <w:keepNext/>
      <w:pageBreakBefore/>
      <w:numPr>
        <w:numId w:val="8"/>
      </w:numPr>
      <w:spacing w:after="240" w:line="310" w:lineRule="exact"/>
      <w:outlineLvl w:val="0"/>
    </w:pPr>
    <w:rPr>
      <w:rFonts w:ascii="Arial" w:eastAsia="MS Mincho" w:hAnsi="Arial" w:cs="Arial"/>
      <w:b/>
      <w:bCs/>
      <w:sz w:val="28"/>
      <w:szCs w:val="28"/>
      <w:lang w:val="en-GB" w:eastAsia="ja-JP"/>
    </w:rPr>
  </w:style>
  <w:style w:type="paragraph" w:customStyle="1" w:styleId="Style">
    <w:name w:val="Style"/>
    <w:rsid w:val="00C91C81"/>
    <w:pPr>
      <w:widowControl w:val="0"/>
      <w:suppressAutoHyphens/>
      <w:overflowPunct w:val="0"/>
      <w:autoSpaceDE w:val="0"/>
      <w:textAlignment w:val="baseline"/>
    </w:pPr>
    <w:rPr>
      <w:rFonts w:eastAsia="MS Mincho"/>
      <w:sz w:val="24"/>
      <w:lang w:val="en-US" w:eastAsia="ar-SA"/>
    </w:rPr>
  </w:style>
  <w:style w:type="character" w:customStyle="1" w:styleId="berschrift4Zchn">
    <w:name w:val="Überschrift 4 Zchn"/>
    <w:aliases w:val="h4 Zchn,H4 Zchn,H41 Zchn,Title4 Zchn,GS_4 Zchn,ASSET_heading4 Zchn,EIVIS Title 4 Zchn,DesignT4 Zchn,Heading4 Zchn,h41 Zchn,h42 Zchn,H42 Zchn,h43 Zchn,H43 Zchn,h44 Zchn,H44 Zchn,h45 Zchn,H45 Zchn,dash Zchn,d Zchn,4 dash Zchn,T4 Zchn"/>
    <w:link w:val="berschrift4"/>
    <w:rsid w:val="00C91C81"/>
    <w:rPr>
      <w:b/>
      <w:bCs/>
      <w:i/>
      <w:sz w:val="24"/>
      <w:szCs w:val="28"/>
      <w:lang w:val="en-CA" w:eastAsia="es-ES" w:bidi="ar-SA"/>
    </w:rPr>
  </w:style>
  <w:style w:type="paragraph" w:styleId="Sprechblasentext">
    <w:name w:val="Balloon Text"/>
    <w:basedOn w:val="Standard"/>
    <w:semiHidden/>
    <w:rsid w:val="002904E8"/>
    <w:rPr>
      <w:rFonts w:ascii="Tahoma" w:hAnsi="Tahoma" w:cs="Tahoma"/>
      <w:sz w:val="16"/>
      <w:szCs w:val="16"/>
    </w:rPr>
  </w:style>
  <w:style w:type="paragraph" w:styleId="Verzeichnis1">
    <w:name w:val="toc 1"/>
    <w:basedOn w:val="Standard"/>
    <w:next w:val="Standard"/>
    <w:autoRedefine/>
    <w:uiPriority w:val="39"/>
    <w:rsid w:val="00B816FB"/>
  </w:style>
  <w:style w:type="paragraph" w:styleId="Verzeichnis2">
    <w:name w:val="toc 2"/>
    <w:basedOn w:val="Standard"/>
    <w:next w:val="Standard"/>
    <w:autoRedefine/>
    <w:uiPriority w:val="39"/>
    <w:rsid w:val="00B816FB"/>
    <w:pPr>
      <w:ind w:left="240"/>
    </w:pPr>
  </w:style>
  <w:style w:type="paragraph" w:styleId="Verzeichnis3">
    <w:name w:val="toc 3"/>
    <w:basedOn w:val="Standard"/>
    <w:next w:val="Standard"/>
    <w:autoRedefine/>
    <w:semiHidden/>
    <w:rsid w:val="00B816FB"/>
    <w:pPr>
      <w:ind w:left="480"/>
    </w:pPr>
  </w:style>
  <w:style w:type="character" w:styleId="Hyperlink">
    <w:name w:val="Hyperlink"/>
    <w:uiPriority w:val="99"/>
    <w:rsid w:val="00B816FB"/>
    <w:rPr>
      <w:color w:val="0000FF"/>
      <w:u w:val="single"/>
    </w:rPr>
  </w:style>
  <w:style w:type="paragraph" w:styleId="StandardWeb">
    <w:name w:val="Normal (Web)"/>
    <w:basedOn w:val="Standard"/>
    <w:rsid w:val="00A16E20"/>
    <w:pPr>
      <w:spacing w:before="100" w:beforeAutospacing="1" w:after="100" w:afterAutospacing="1"/>
    </w:pPr>
    <w:rPr>
      <w:rFonts w:eastAsia="MS Mincho"/>
      <w:lang w:val="en-US" w:eastAsia="zh-CN"/>
    </w:rPr>
  </w:style>
  <w:style w:type="character" w:styleId="Kommentarzeichen">
    <w:name w:val="annotation reference"/>
    <w:semiHidden/>
    <w:rsid w:val="00041637"/>
    <w:rPr>
      <w:sz w:val="16"/>
      <w:szCs w:val="16"/>
    </w:rPr>
  </w:style>
  <w:style w:type="paragraph" w:styleId="Kommentartext">
    <w:name w:val="annotation text"/>
    <w:basedOn w:val="Standard"/>
    <w:semiHidden/>
    <w:rsid w:val="00041637"/>
    <w:rPr>
      <w:sz w:val="20"/>
      <w:szCs w:val="20"/>
    </w:rPr>
  </w:style>
  <w:style w:type="paragraph" w:styleId="Kommentarthema">
    <w:name w:val="annotation subject"/>
    <w:basedOn w:val="Kommentartext"/>
    <w:next w:val="Kommentartext"/>
    <w:semiHidden/>
    <w:rsid w:val="00041637"/>
    <w:rPr>
      <w:b/>
      <w:bCs/>
    </w:rPr>
  </w:style>
  <w:style w:type="paragraph" w:styleId="Inhaltsverzeichnisberschrift">
    <w:name w:val="TOC Heading"/>
    <w:basedOn w:val="berschrift1"/>
    <w:next w:val="Standard"/>
    <w:uiPriority w:val="39"/>
    <w:semiHidden/>
    <w:unhideWhenUsed/>
    <w:qFormat/>
    <w:rsid w:val="005460ED"/>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Cs w:val="28"/>
      <w:lang w:val="en-US" w:eastAsia="en-US"/>
    </w:rPr>
  </w:style>
  <w:style w:type="paragraph" w:styleId="Kopfzeile">
    <w:name w:val="header"/>
    <w:basedOn w:val="Standard"/>
    <w:link w:val="KopfzeileZchn"/>
    <w:rsid w:val="00172762"/>
    <w:pPr>
      <w:tabs>
        <w:tab w:val="center" w:pos="4513"/>
        <w:tab w:val="right" w:pos="9026"/>
      </w:tabs>
    </w:pPr>
  </w:style>
  <w:style w:type="character" w:customStyle="1" w:styleId="KopfzeileZchn">
    <w:name w:val="Kopfzeile Zchn"/>
    <w:basedOn w:val="Absatz-Standardschriftart"/>
    <w:link w:val="Kopfzeile"/>
    <w:rsid w:val="00172762"/>
    <w:rPr>
      <w:sz w:val="24"/>
      <w:szCs w:val="24"/>
      <w:lang w:val="en-CA" w:eastAsia="es-ES"/>
    </w:rPr>
  </w:style>
  <w:style w:type="paragraph" w:styleId="Fuzeile">
    <w:name w:val="footer"/>
    <w:basedOn w:val="Standard"/>
    <w:link w:val="FuzeileZchn"/>
    <w:uiPriority w:val="99"/>
    <w:rsid w:val="00172762"/>
    <w:pPr>
      <w:tabs>
        <w:tab w:val="center" w:pos="4513"/>
        <w:tab w:val="right" w:pos="9026"/>
      </w:tabs>
    </w:pPr>
  </w:style>
  <w:style w:type="character" w:customStyle="1" w:styleId="FuzeileZchn">
    <w:name w:val="Fußzeile Zchn"/>
    <w:basedOn w:val="Absatz-Standardschriftart"/>
    <w:link w:val="Fuzeile"/>
    <w:uiPriority w:val="99"/>
    <w:rsid w:val="00172762"/>
    <w:rPr>
      <w:sz w:val="24"/>
      <w:szCs w:val="24"/>
      <w:lang w:val="en-CA"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152742">
      <w:bodyDiv w:val="1"/>
      <w:marLeft w:val="0"/>
      <w:marRight w:val="0"/>
      <w:marTop w:val="0"/>
      <w:marBottom w:val="0"/>
      <w:divBdr>
        <w:top w:val="none" w:sz="0" w:space="0" w:color="auto"/>
        <w:left w:val="none" w:sz="0" w:space="0" w:color="auto"/>
        <w:bottom w:val="none" w:sz="0" w:space="0" w:color="auto"/>
        <w:right w:val="none" w:sz="0" w:space="0" w:color="auto"/>
      </w:divBdr>
    </w:div>
    <w:div w:id="519055295">
      <w:bodyDiv w:val="1"/>
      <w:marLeft w:val="0"/>
      <w:marRight w:val="0"/>
      <w:marTop w:val="0"/>
      <w:marBottom w:val="0"/>
      <w:divBdr>
        <w:top w:val="none" w:sz="0" w:space="0" w:color="auto"/>
        <w:left w:val="none" w:sz="0" w:space="0" w:color="auto"/>
        <w:bottom w:val="none" w:sz="0" w:space="0" w:color="auto"/>
        <w:right w:val="none" w:sz="0" w:space="0" w:color="auto"/>
      </w:divBdr>
    </w:div>
    <w:div w:id="687222883">
      <w:bodyDiv w:val="1"/>
      <w:marLeft w:val="0"/>
      <w:marRight w:val="0"/>
      <w:marTop w:val="0"/>
      <w:marBottom w:val="0"/>
      <w:divBdr>
        <w:top w:val="none" w:sz="0" w:space="0" w:color="auto"/>
        <w:left w:val="none" w:sz="0" w:space="0" w:color="auto"/>
        <w:bottom w:val="none" w:sz="0" w:space="0" w:color="auto"/>
        <w:right w:val="none" w:sz="0" w:space="0" w:color="auto"/>
      </w:divBdr>
    </w:div>
    <w:div w:id="118077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hm@ient.rwth-aachen.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stermann@tnt.uni-hannover.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6A8C35-EB86-4E16-99BE-42770F272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434</Words>
  <Characters>2738</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INTERNATIONAL ORGANISATION FOR STANDARDISATION</vt:lpstr>
      <vt:lpstr>INTERNATIONAL ORGANISATION FOR STANDARDISATION</vt:lpstr>
    </vt:vector>
  </TitlesOfParts>
  <Company>DMAG-UPC</Company>
  <LinksUpToDate>false</LinksUpToDate>
  <CharactersWithSpaces>3166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ORGANISATION FOR STANDARDISATION</dc:title>
  <dc:creator>Jaime Delgado</dc:creator>
  <cp:lastModifiedBy>ostermann</cp:lastModifiedBy>
  <cp:revision>3</cp:revision>
  <dcterms:created xsi:type="dcterms:W3CDTF">2015-08-20T14:38:00Z</dcterms:created>
  <dcterms:modified xsi:type="dcterms:W3CDTF">2015-08-20T17:40:00Z</dcterms:modified>
</cp:coreProperties>
</file>