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3133" w14:textId="77777777" w:rsidR="00717E1B" w:rsidRPr="00643238" w:rsidRDefault="00573644" w:rsidP="00573644">
      <w:pPr>
        <w:pBdr>
          <w:top w:val="single" w:sz="4" w:space="1" w:color="auto"/>
          <w:left w:val="single" w:sz="4" w:space="4" w:color="auto"/>
          <w:bottom w:val="single" w:sz="4" w:space="1" w:color="auto"/>
          <w:right w:val="single" w:sz="4" w:space="4" w:color="auto"/>
        </w:pBdr>
        <w:tabs>
          <w:tab w:val="left" w:pos="2880"/>
        </w:tabs>
        <w:spacing w:after="0" w:line="360" w:lineRule="auto"/>
        <w:ind w:left="124" w:right="-20"/>
        <w:jc w:val="center"/>
        <w:rPr>
          <w:sz w:val="20"/>
          <w:szCs w:val="20"/>
        </w:rPr>
      </w:pPr>
      <w:r w:rsidRPr="00643238">
        <w:rPr>
          <w:rFonts w:ascii="Times New Roman" w:eastAsia="Times New Roman" w:hAnsi="Times New Roman"/>
          <w:b/>
          <w:bCs/>
          <w:spacing w:val="2"/>
          <w:w w:val="114"/>
          <w:sz w:val="24"/>
          <w:szCs w:val="24"/>
        </w:rPr>
        <w:t>ISO/IEC JTC 1/SC 29/WG 11</w:t>
      </w:r>
      <w:r w:rsidRPr="00643238">
        <w:rPr>
          <w:rFonts w:ascii="Times New Roman" w:eastAsia="Times New Roman" w:hAnsi="Times New Roman"/>
          <w:b/>
          <w:bCs/>
          <w:spacing w:val="2"/>
          <w:w w:val="114"/>
          <w:sz w:val="24"/>
          <w:szCs w:val="24"/>
        </w:rPr>
        <w:br/>
        <w:t>Coding of moving pictures and audio</w:t>
      </w:r>
      <w:r w:rsidRPr="00643238">
        <w:rPr>
          <w:rFonts w:ascii="Times New Roman" w:eastAsia="Times New Roman" w:hAnsi="Times New Roman"/>
          <w:b/>
          <w:bCs/>
          <w:spacing w:val="2"/>
          <w:w w:val="114"/>
          <w:sz w:val="24"/>
          <w:szCs w:val="24"/>
        </w:rPr>
        <w:br/>
        <w:t>Convenorship: UNI (Italy)</w:t>
      </w:r>
    </w:p>
    <w:p w14:paraId="29124C9B" w14:textId="77777777" w:rsidR="00717E1B" w:rsidRPr="00643238" w:rsidRDefault="00717E1B" w:rsidP="00C46C69">
      <w:pPr>
        <w:spacing w:before="480"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6"/>
          <w:sz w:val="24"/>
          <w:szCs w:val="24"/>
        </w:rPr>
        <w:t>D</w:t>
      </w:r>
      <w:r w:rsidRPr="00643238">
        <w:rPr>
          <w:rFonts w:ascii="Times New Roman" w:eastAsia="Times New Roman" w:hAnsi="Times New Roman"/>
          <w:b/>
          <w:bCs/>
          <w:spacing w:val="-5"/>
          <w:sz w:val="24"/>
          <w:szCs w:val="24"/>
        </w:rPr>
        <w:t>o</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5"/>
          <w:sz w:val="24"/>
          <w:szCs w:val="24"/>
        </w:rPr>
        <w:t>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z w:val="24"/>
          <w:szCs w:val="24"/>
        </w:rPr>
        <w:t>t</w:t>
      </w:r>
      <w:r w:rsidRPr="00643238">
        <w:rPr>
          <w:rFonts w:ascii="Times New Roman" w:eastAsia="Times New Roman" w:hAnsi="Times New Roman"/>
          <w:b/>
          <w:bCs/>
          <w:spacing w:val="-16"/>
          <w:sz w:val="24"/>
          <w:szCs w:val="24"/>
        </w:rPr>
        <w:t xml:space="preserve"> </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5"/>
          <w:sz w:val="24"/>
          <w:szCs w:val="24"/>
        </w:rPr>
        <w:t>y</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20"/>
          <w:sz w:val="24"/>
          <w:szCs w:val="24"/>
        </w:rPr>
        <w:t xml:space="preserve"> </w:t>
      </w:r>
      <w:r w:rsidRPr="00643238">
        <w:rPr>
          <w:rFonts w:ascii="Times New Roman" w:eastAsia="Times New Roman" w:hAnsi="Times New Roman"/>
          <w:b/>
          <w:bCs/>
          <w:sz w:val="24"/>
          <w:szCs w:val="24"/>
        </w:rPr>
        <w:tab/>
      </w:r>
      <w:r w:rsidR="00414ABD" w:rsidRPr="00643238">
        <w:rPr>
          <w:rFonts w:ascii="Times New Roman" w:eastAsia="Times New Roman" w:hAnsi="Times New Roman"/>
          <w:b/>
          <w:bCs/>
          <w:sz w:val="24"/>
          <w:szCs w:val="24"/>
        </w:rPr>
        <w:t>Press Release</w:t>
      </w:r>
    </w:p>
    <w:p w14:paraId="3E1194B0" w14:textId="0DA017EA"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T</w:t>
      </w:r>
      <w:r w:rsidRPr="00643238">
        <w:rPr>
          <w:rFonts w:ascii="Times New Roman" w:eastAsia="Times New Roman" w:hAnsi="Times New Roman"/>
          <w:b/>
          <w:bCs/>
          <w:sz w:val="24"/>
          <w:szCs w:val="24"/>
        </w:rPr>
        <w:t>i</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1"/>
          <w:sz w:val="24"/>
          <w:szCs w:val="24"/>
        </w:rPr>
        <w:t>l</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33"/>
          <w:sz w:val="24"/>
          <w:szCs w:val="24"/>
        </w:rPr>
        <w:t xml:space="preserve"> </w:t>
      </w:r>
      <w:r w:rsidRPr="00643238">
        <w:rPr>
          <w:rFonts w:ascii="Times New Roman" w:eastAsia="Times New Roman" w:hAnsi="Times New Roman"/>
          <w:b/>
          <w:bCs/>
          <w:sz w:val="24"/>
          <w:szCs w:val="24"/>
        </w:rPr>
        <w:tab/>
      </w:r>
      <w:r w:rsidR="001E56C4" w:rsidRPr="00643238">
        <w:rPr>
          <w:rFonts w:ascii="Times New Roman" w:eastAsia="Times New Roman" w:hAnsi="Times New Roman"/>
          <w:b/>
          <w:bCs/>
          <w:sz w:val="24"/>
          <w:szCs w:val="24"/>
        </w:rPr>
        <w:fldChar w:fldCharType="begin"/>
      </w:r>
      <w:r w:rsidR="001E56C4" w:rsidRPr="00643238">
        <w:rPr>
          <w:rFonts w:ascii="Times New Roman" w:eastAsia="Times New Roman" w:hAnsi="Times New Roman"/>
          <w:b/>
          <w:bCs/>
          <w:sz w:val="24"/>
          <w:szCs w:val="24"/>
        </w:rPr>
        <w:instrText xml:space="preserve"> TITLE  \* MERGEFORMAT </w:instrText>
      </w:r>
      <w:r w:rsidR="001E56C4" w:rsidRPr="00643238">
        <w:rPr>
          <w:rFonts w:ascii="Times New Roman" w:eastAsia="Times New Roman" w:hAnsi="Times New Roman"/>
          <w:b/>
          <w:bCs/>
          <w:sz w:val="24"/>
          <w:szCs w:val="24"/>
        </w:rPr>
        <w:fldChar w:fldCharType="separate"/>
      </w:r>
      <w:r w:rsidR="00DF0682">
        <w:rPr>
          <w:rFonts w:ascii="Times New Roman" w:eastAsia="Times New Roman" w:hAnsi="Times New Roman"/>
          <w:b/>
          <w:bCs/>
          <w:sz w:val="24"/>
          <w:szCs w:val="24"/>
        </w:rPr>
        <w:t>Press Release of 129th MPEG Meeting</w:t>
      </w:r>
      <w:r w:rsidR="001E56C4" w:rsidRPr="00643238">
        <w:rPr>
          <w:rFonts w:ascii="Times New Roman" w:eastAsia="Times New Roman" w:hAnsi="Times New Roman"/>
          <w:b/>
          <w:bCs/>
          <w:sz w:val="24"/>
          <w:szCs w:val="24"/>
        </w:rPr>
        <w:fldChar w:fldCharType="end"/>
      </w:r>
    </w:p>
    <w:p w14:paraId="4381F2E0"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S</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s</w:t>
      </w:r>
      <w:r w:rsidRPr="00643238">
        <w:rPr>
          <w:rFonts w:ascii="Times New Roman" w:eastAsia="Times New Roman" w:hAnsi="Times New Roman"/>
          <w:b/>
          <w:bCs/>
          <w:sz w:val="24"/>
          <w:szCs w:val="24"/>
        </w:rPr>
        <w:t>:</w:t>
      </w:r>
      <w:r w:rsidR="00494821" w:rsidRPr="00643238">
        <w:rPr>
          <w:rFonts w:ascii="Times New Roman" w:eastAsia="Times New Roman" w:hAnsi="Times New Roman"/>
          <w:b/>
          <w:bCs/>
          <w:sz w:val="24"/>
          <w:szCs w:val="24"/>
        </w:rPr>
        <w:tab/>
        <w:t>Approved</w:t>
      </w:r>
    </w:p>
    <w:p w14:paraId="6B4F4FBE" w14:textId="41CFCBD9"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5"/>
          <w:sz w:val="24"/>
          <w:szCs w:val="24"/>
        </w:rPr>
        <w:t>D</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e</w:t>
      </w:r>
      <w:r w:rsidRPr="00643238">
        <w:rPr>
          <w:rFonts w:ascii="Times New Roman" w:eastAsia="Times New Roman" w:hAnsi="Times New Roman"/>
          <w:b/>
          <w:bCs/>
          <w:spacing w:val="38"/>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6"/>
          <w:sz w:val="24"/>
          <w:szCs w:val="24"/>
        </w:rPr>
        <w:t>d</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z w:val="24"/>
          <w:szCs w:val="24"/>
        </w:rPr>
        <w:t>u</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2"/>
          <w:sz w:val="24"/>
          <w:szCs w:val="24"/>
        </w:rPr>
        <w:t>t</w:t>
      </w:r>
      <w:r w:rsidRPr="00643238">
        <w:rPr>
          <w:rFonts w:ascii="Times New Roman" w:eastAsia="Times New Roman" w:hAnsi="Times New Roman"/>
          <w:b/>
          <w:bCs/>
          <w:sz w:val="24"/>
          <w:szCs w:val="24"/>
        </w:rPr>
        <w:t>:</w:t>
      </w:r>
      <w:r w:rsidRPr="00643238">
        <w:rPr>
          <w:rFonts w:ascii="Times New Roman" w:eastAsia="Times New Roman" w:hAnsi="Times New Roman"/>
          <w:b/>
          <w:bCs/>
          <w:sz w:val="24"/>
          <w:szCs w:val="24"/>
        </w:rPr>
        <w:tab/>
      </w:r>
      <w:r w:rsidRPr="00643238">
        <w:rPr>
          <w:rFonts w:ascii="Times New Roman" w:eastAsia="Times New Roman" w:hAnsi="Times New Roman"/>
          <w:b/>
          <w:bCs/>
          <w:spacing w:val="-6"/>
          <w:sz w:val="24"/>
          <w:szCs w:val="24"/>
        </w:rPr>
        <w:t>20</w:t>
      </w:r>
      <w:r w:rsidR="00DD6F25">
        <w:rPr>
          <w:rFonts w:ascii="Times New Roman" w:eastAsia="Times New Roman" w:hAnsi="Times New Roman"/>
          <w:b/>
          <w:bCs/>
          <w:spacing w:val="-6"/>
          <w:sz w:val="24"/>
          <w:szCs w:val="24"/>
        </w:rPr>
        <w:t>20</w:t>
      </w:r>
      <w:r w:rsidRPr="00643238">
        <w:rPr>
          <w:rFonts w:ascii="Times New Roman" w:eastAsia="Times New Roman" w:hAnsi="Times New Roman"/>
          <w:b/>
          <w:bCs/>
          <w:spacing w:val="-3"/>
          <w:sz w:val="24"/>
          <w:szCs w:val="24"/>
        </w:rPr>
        <w:t>-</w:t>
      </w:r>
      <w:r w:rsidR="00DD6F25">
        <w:rPr>
          <w:rFonts w:ascii="Times New Roman" w:eastAsia="Times New Roman" w:hAnsi="Times New Roman"/>
          <w:b/>
          <w:bCs/>
          <w:spacing w:val="-6"/>
          <w:sz w:val="24"/>
          <w:szCs w:val="24"/>
        </w:rPr>
        <w:t>01</w:t>
      </w:r>
      <w:r w:rsidR="00494821" w:rsidRPr="00643238">
        <w:rPr>
          <w:rFonts w:ascii="Times New Roman" w:eastAsia="Times New Roman" w:hAnsi="Times New Roman"/>
          <w:b/>
          <w:bCs/>
          <w:spacing w:val="-6"/>
          <w:sz w:val="24"/>
          <w:szCs w:val="24"/>
        </w:rPr>
        <w:t>-</w:t>
      </w:r>
      <w:r w:rsidR="00C54B4B">
        <w:rPr>
          <w:rFonts w:ascii="Times New Roman" w:eastAsia="Times New Roman" w:hAnsi="Times New Roman"/>
          <w:b/>
          <w:bCs/>
          <w:spacing w:val="-6"/>
          <w:sz w:val="24"/>
          <w:szCs w:val="24"/>
        </w:rPr>
        <w:t>1</w:t>
      </w:r>
      <w:r w:rsidR="00DD6F25">
        <w:rPr>
          <w:rFonts w:ascii="Times New Roman" w:eastAsia="Times New Roman" w:hAnsi="Times New Roman"/>
          <w:b/>
          <w:bCs/>
          <w:spacing w:val="-6"/>
          <w:sz w:val="24"/>
          <w:szCs w:val="24"/>
        </w:rPr>
        <w:t>7</w:t>
      </w:r>
    </w:p>
    <w:p w14:paraId="5CB31A17"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1"/>
          <w:sz w:val="24"/>
          <w:szCs w:val="24"/>
        </w:rPr>
        <w:t>S</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ur</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w:t>
      </w:r>
      <w:r w:rsidRPr="00643238">
        <w:rPr>
          <w:rFonts w:ascii="Times New Roman" w:eastAsia="Times New Roman" w:hAnsi="Times New Roman"/>
          <w:b/>
          <w:bCs/>
          <w:spacing w:val="4"/>
          <w:sz w:val="24"/>
          <w:szCs w:val="24"/>
        </w:rPr>
        <w:t xml:space="preserve"> </w:t>
      </w:r>
      <w:r w:rsidRPr="00643238">
        <w:rPr>
          <w:rFonts w:ascii="Times New Roman" w:eastAsia="Times New Roman" w:hAnsi="Times New Roman"/>
          <w:b/>
          <w:bCs/>
          <w:sz w:val="24"/>
          <w:szCs w:val="24"/>
        </w:rPr>
        <w:tab/>
      </w:r>
      <w:r w:rsidR="00C67878" w:rsidRPr="00643238">
        <w:rPr>
          <w:rFonts w:ascii="Times New Roman" w:eastAsia="Times New Roman" w:hAnsi="Times New Roman"/>
          <w:b/>
          <w:bCs/>
          <w:sz w:val="24"/>
          <w:szCs w:val="24"/>
        </w:rPr>
        <w:t>Convenor</w:t>
      </w:r>
    </w:p>
    <w:p w14:paraId="5DFCDE1D"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z w:val="24"/>
          <w:szCs w:val="24"/>
        </w:rPr>
        <w:t>E</w:t>
      </w:r>
      <w:r w:rsidRPr="00643238">
        <w:rPr>
          <w:rFonts w:ascii="Times New Roman" w:eastAsia="Times New Roman" w:hAnsi="Times New Roman"/>
          <w:b/>
          <w:bCs/>
          <w:spacing w:val="-4"/>
          <w:sz w:val="24"/>
          <w:szCs w:val="24"/>
        </w:rPr>
        <w:t>x</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2"/>
          <w:sz w:val="24"/>
          <w:szCs w:val="24"/>
        </w:rPr>
        <w:t>ct</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d</w:t>
      </w:r>
      <w:r w:rsidRPr="00643238">
        <w:rPr>
          <w:rFonts w:ascii="Times New Roman" w:eastAsia="Times New Roman" w:hAnsi="Times New Roman"/>
          <w:b/>
          <w:bCs/>
          <w:spacing w:val="-8"/>
          <w:sz w:val="24"/>
          <w:szCs w:val="24"/>
        </w:rPr>
        <w:t xml:space="preserve"> </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2"/>
          <w:sz w:val="24"/>
          <w:szCs w:val="24"/>
        </w:rPr>
        <w:t>ct</w:t>
      </w:r>
      <w:r w:rsidRPr="00643238">
        <w:rPr>
          <w:rFonts w:ascii="Times New Roman" w:eastAsia="Times New Roman" w:hAnsi="Times New Roman"/>
          <w:b/>
          <w:bCs/>
          <w:sz w:val="24"/>
          <w:szCs w:val="24"/>
        </w:rPr>
        <w:t>i</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z w:val="24"/>
          <w:szCs w:val="24"/>
        </w:rPr>
        <w:t>:</w:t>
      </w:r>
      <w:r w:rsidRPr="00643238">
        <w:rPr>
          <w:rFonts w:ascii="Times New Roman" w:eastAsia="Times New Roman" w:hAnsi="Times New Roman"/>
          <w:b/>
          <w:bCs/>
          <w:sz w:val="24"/>
          <w:szCs w:val="24"/>
        </w:rPr>
        <w:tab/>
      </w:r>
      <w:r w:rsidR="007549E3" w:rsidRPr="00643238">
        <w:rPr>
          <w:rFonts w:ascii="Times New Roman" w:eastAsia="Times New Roman" w:hAnsi="Times New Roman"/>
          <w:b/>
          <w:bCs/>
          <w:sz w:val="24"/>
          <w:szCs w:val="24"/>
        </w:rPr>
        <w:t>INFO</w:t>
      </w:r>
    </w:p>
    <w:p w14:paraId="48E1DEBE" w14:textId="22BCA180"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pacing w:val="4"/>
          <w:sz w:val="24"/>
          <w:szCs w:val="24"/>
        </w:rPr>
        <w:t>N</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w:t>
      </w:r>
      <w:r w:rsidRPr="00643238">
        <w:rPr>
          <w:rFonts w:ascii="Times New Roman" w:eastAsia="Times New Roman" w:hAnsi="Times New Roman"/>
          <w:b/>
          <w:bCs/>
          <w:spacing w:val="14"/>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4"/>
          <w:sz w:val="24"/>
          <w:szCs w:val="24"/>
        </w:rPr>
        <w:t>p</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pacing w:val="8"/>
          <w:sz w:val="24"/>
          <w:szCs w:val="24"/>
        </w:rPr>
        <w:t>g</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pacing w:val="-1"/>
          <w:sz w:val="24"/>
          <w:szCs w:val="24"/>
        </w:rPr>
        <w:t>s</w:t>
      </w:r>
      <w:r w:rsidRPr="00643238">
        <w:rPr>
          <w:rFonts w:ascii="Times New Roman" w:eastAsia="Times New Roman" w:hAnsi="Times New Roman"/>
          <w:b/>
          <w:bCs/>
          <w:sz w:val="24"/>
          <w:szCs w:val="24"/>
        </w:rPr>
        <w:t xml:space="preserve">: </w:t>
      </w:r>
      <w:r w:rsidRPr="00643238">
        <w:rPr>
          <w:rFonts w:ascii="Times New Roman" w:eastAsia="Times New Roman" w:hAnsi="Times New Roman"/>
          <w:b/>
          <w:bCs/>
          <w:sz w:val="24"/>
          <w:szCs w:val="24"/>
        </w:rPr>
        <w:tab/>
      </w:r>
      <w:r w:rsidR="002553B1" w:rsidRPr="00643238">
        <w:rPr>
          <w:rFonts w:ascii="Times New Roman" w:eastAsia="Times New Roman" w:hAnsi="Times New Roman"/>
          <w:b/>
          <w:bCs/>
          <w:sz w:val="24"/>
          <w:szCs w:val="24"/>
        </w:rPr>
        <w:fldChar w:fldCharType="begin"/>
      </w:r>
      <w:r w:rsidR="002553B1" w:rsidRPr="00643238">
        <w:rPr>
          <w:rFonts w:ascii="Times New Roman" w:eastAsia="Times New Roman" w:hAnsi="Times New Roman"/>
          <w:b/>
          <w:bCs/>
          <w:sz w:val="24"/>
          <w:szCs w:val="24"/>
        </w:rPr>
        <w:instrText xml:space="preserve"> NUMPAGES  \* MERGEFORMAT </w:instrText>
      </w:r>
      <w:r w:rsidR="002553B1" w:rsidRPr="00643238">
        <w:rPr>
          <w:rFonts w:ascii="Times New Roman" w:eastAsia="Times New Roman" w:hAnsi="Times New Roman"/>
          <w:b/>
          <w:bCs/>
          <w:sz w:val="24"/>
          <w:szCs w:val="24"/>
        </w:rPr>
        <w:fldChar w:fldCharType="separate"/>
      </w:r>
      <w:r w:rsidR="00DF0682">
        <w:rPr>
          <w:rFonts w:ascii="Times New Roman" w:eastAsia="Times New Roman" w:hAnsi="Times New Roman"/>
          <w:b/>
          <w:bCs/>
          <w:noProof/>
          <w:sz w:val="24"/>
          <w:szCs w:val="24"/>
        </w:rPr>
        <w:t>5</w:t>
      </w:r>
      <w:r w:rsidR="002553B1" w:rsidRPr="00643238">
        <w:rPr>
          <w:rFonts w:ascii="Times New Roman" w:eastAsia="Times New Roman" w:hAnsi="Times New Roman"/>
          <w:b/>
          <w:bCs/>
          <w:sz w:val="24"/>
          <w:szCs w:val="24"/>
        </w:rPr>
        <w:fldChar w:fldCharType="end"/>
      </w:r>
    </w:p>
    <w:p w14:paraId="1C2B018F" w14:textId="77777777" w:rsidR="00717E1B" w:rsidRPr="00643238" w:rsidRDefault="00717E1B" w:rsidP="00C46C69">
      <w:pPr>
        <w:spacing w:after="360" w:line="240" w:lineRule="auto"/>
        <w:ind w:left="2520" w:right="-14" w:hanging="2390"/>
        <w:rPr>
          <w:rFonts w:ascii="Times New Roman" w:eastAsia="Times New Roman" w:hAnsi="Times New Roman"/>
          <w:sz w:val="24"/>
          <w:szCs w:val="24"/>
        </w:rPr>
      </w:pPr>
      <w:r w:rsidRPr="00643238">
        <w:rPr>
          <w:rFonts w:ascii="Times New Roman" w:eastAsia="Times New Roman" w:hAnsi="Times New Roman"/>
          <w:b/>
          <w:bCs/>
          <w:sz w:val="24"/>
          <w:szCs w:val="24"/>
        </w:rPr>
        <w:t>E</w:t>
      </w:r>
      <w:r w:rsidRPr="00643238">
        <w:rPr>
          <w:rFonts w:ascii="Times New Roman" w:eastAsia="Times New Roman" w:hAnsi="Times New Roman"/>
          <w:b/>
          <w:bCs/>
          <w:spacing w:val="-1"/>
          <w:sz w:val="24"/>
          <w:szCs w:val="24"/>
        </w:rPr>
        <w:t>m</w:t>
      </w:r>
      <w:r w:rsidRPr="00643238">
        <w:rPr>
          <w:rFonts w:ascii="Times New Roman" w:eastAsia="Times New Roman" w:hAnsi="Times New Roman"/>
          <w:b/>
          <w:bCs/>
          <w:spacing w:val="6"/>
          <w:sz w:val="24"/>
          <w:szCs w:val="24"/>
        </w:rPr>
        <w:t>a</w:t>
      </w:r>
      <w:r w:rsidRPr="00643238">
        <w:rPr>
          <w:rFonts w:ascii="Times New Roman" w:eastAsia="Times New Roman" w:hAnsi="Times New Roman"/>
          <w:b/>
          <w:bCs/>
          <w:sz w:val="24"/>
          <w:szCs w:val="24"/>
        </w:rPr>
        <w:t>il</w:t>
      </w:r>
      <w:r w:rsidRPr="00643238">
        <w:rPr>
          <w:rFonts w:ascii="Times New Roman" w:eastAsia="Times New Roman" w:hAnsi="Times New Roman"/>
          <w:b/>
          <w:bCs/>
          <w:spacing w:val="40"/>
          <w:sz w:val="24"/>
          <w:szCs w:val="24"/>
        </w:rPr>
        <w:t xml:space="preserve"> </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f</w:t>
      </w:r>
      <w:r w:rsidRPr="00643238">
        <w:rPr>
          <w:rFonts w:ascii="Times New Roman" w:eastAsia="Times New Roman" w:hAnsi="Times New Roman"/>
          <w:b/>
          <w:bCs/>
          <w:spacing w:val="5"/>
          <w:sz w:val="24"/>
          <w:szCs w:val="24"/>
        </w:rPr>
        <w:t xml:space="preserve"> </w:t>
      </w:r>
      <w:r w:rsidRPr="00643238">
        <w:rPr>
          <w:rFonts w:ascii="Times New Roman" w:eastAsia="Times New Roman" w:hAnsi="Times New Roman"/>
          <w:b/>
          <w:bCs/>
          <w:spacing w:val="2"/>
          <w:sz w:val="24"/>
          <w:szCs w:val="24"/>
        </w:rPr>
        <w:t>c</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4"/>
          <w:sz w:val="24"/>
          <w:szCs w:val="24"/>
        </w:rPr>
        <w:t>ve</w:t>
      </w:r>
      <w:r w:rsidRPr="00643238">
        <w:rPr>
          <w:rFonts w:ascii="Times New Roman" w:eastAsia="Times New Roman" w:hAnsi="Times New Roman"/>
          <w:b/>
          <w:bCs/>
          <w:spacing w:val="-2"/>
          <w:sz w:val="24"/>
          <w:szCs w:val="24"/>
        </w:rPr>
        <w:t>n</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z w:val="24"/>
          <w:szCs w:val="24"/>
        </w:rPr>
        <w:t>r:</w:t>
      </w:r>
      <w:r w:rsidR="00985F1C" w:rsidRPr="00643238">
        <w:rPr>
          <w:rFonts w:ascii="Times New Roman" w:eastAsia="Times New Roman" w:hAnsi="Times New Roman"/>
          <w:b/>
          <w:bCs/>
          <w:sz w:val="24"/>
          <w:szCs w:val="24"/>
        </w:rPr>
        <w:t xml:space="preserve"> </w:t>
      </w:r>
      <w:r w:rsidR="002553B1" w:rsidRPr="00643238">
        <w:rPr>
          <w:rFonts w:ascii="Times New Roman" w:eastAsia="Times New Roman" w:hAnsi="Times New Roman"/>
          <w:b/>
          <w:bCs/>
          <w:sz w:val="24"/>
          <w:szCs w:val="24"/>
        </w:rPr>
        <w:tab/>
      </w:r>
      <w:r w:rsidR="00985F1C" w:rsidRPr="00643238">
        <w:rPr>
          <w:rFonts w:ascii="Times New Roman Bold" w:eastAsia="Times New Roman" w:hAnsi="Times New Roman Bold"/>
          <w:b/>
          <w:bCs/>
          <w:sz w:val="24"/>
          <w:szCs w:val="24"/>
        </w:rPr>
        <w:t>leonardo@chiariglione.org</w:t>
      </w:r>
      <w:r w:rsidR="00B11F57" w:rsidRPr="00643238">
        <w:rPr>
          <w:rFonts w:ascii="Times New Roman" w:eastAsia="Times New Roman" w:hAnsi="Times New Roman"/>
          <w:sz w:val="24"/>
          <w:szCs w:val="24"/>
        </w:rPr>
        <w:t xml:space="preserve"> </w:t>
      </w:r>
    </w:p>
    <w:p w14:paraId="38E778F5" w14:textId="77777777" w:rsidR="00717E1B" w:rsidRPr="00643238" w:rsidRDefault="00717E1B" w:rsidP="00C46C69">
      <w:pPr>
        <w:spacing w:before="29" w:after="360" w:line="240" w:lineRule="auto"/>
        <w:ind w:left="2520" w:right="-14" w:hanging="2390"/>
        <w:rPr>
          <w:rFonts w:ascii="Times New Roman" w:eastAsia="Times New Roman" w:hAnsi="Times New Roman"/>
          <w:b/>
          <w:bCs/>
          <w:sz w:val="24"/>
          <w:szCs w:val="24"/>
        </w:rPr>
      </w:pPr>
      <w:r w:rsidRPr="00643238">
        <w:rPr>
          <w:rFonts w:ascii="Times New Roman" w:eastAsia="Times New Roman" w:hAnsi="Times New Roman"/>
          <w:b/>
          <w:bCs/>
          <w:spacing w:val="1"/>
          <w:sz w:val="24"/>
          <w:szCs w:val="24"/>
        </w:rPr>
        <w:t>C</w:t>
      </w:r>
      <w:r w:rsidRPr="00643238">
        <w:rPr>
          <w:rFonts w:ascii="Times New Roman" w:eastAsia="Times New Roman" w:hAnsi="Times New Roman"/>
          <w:b/>
          <w:bCs/>
          <w:spacing w:val="-4"/>
          <w:sz w:val="24"/>
          <w:szCs w:val="24"/>
        </w:rPr>
        <w:t>o</w:t>
      </w:r>
      <w:r w:rsidRPr="00643238">
        <w:rPr>
          <w:rFonts w:ascii="Times New Roman" w:eastAsia="Times New Roman" w:hAnsi="Times New Roman"/>
          <w:b/>
          <w:bCs/>
          <w:spacing w:val="-1"/>
          <w:sz w:val="24"/>
          <w:szCs w:val="24"/>
        </w:rPr>
        <w:t>mm</w:t>
      </w:r>
      <w:r w:rsidRPr="00643238">
        <w:rPr>
          <w:rFonts w:ascii="Times New Roman" w:eastAsia="Times New Roman" w:hAnsi="Times New Roman"/>
          <w:b/>
          <w:bCs/>
          <w:sz w:val="24"/>
          <w:szCs w:val="24"/>
        </w:rPr>
        <w:t>i</w:t>
      </w:r>
      <w:r w:rsidRPr="00643238">
        <w:rPr>
          <w:rFonts w:ascii="Times New Roman" w:eastAsia="Times New Roman" w:hAnsi="Times New Roman"/>
          <w:b/>
          <w:bCs/>
          <w:spacing w:val="2"/>
          <w:sz w:val="24"/>
          <w:szCs w:val="24"/>
        </w:rPr>
        <w:t>tt</w:t>
      </w:r>
      <w:r w:rsidRPr="00643238">
        <w:rPr>
          <w:rFonts w:ascii="Times New Roman" w:eastAsia="Times New Roman" w:hAnsi="Times New Roman"/>
          <w:b/>
          <w:bCs/>
          <w:spacing w:val="-4"/>
          <w:sz w:val="24"/>
          <w:szCs w:val="24"/>
        </w:rPr>
        <w:t>e</w:t>
      </w:r>
      <w:r w:rsidRPr="00643238">
        <w:rPr>
          <w:rFonts w:ascii="Times New Roman" w:eastAsia="Times New Roman" w:hAnsi="Times New Roman"/>
          <w:b/>
          <w:bCs/>
          <w:sz w:val="24"/>
          <w:szCs w:val="24"/>
        </w:rPr>
        <w:t>e</w:t>
      </w:r>
      <w:r w:rsidRPr="00643238">
        <w:rPr>
          <w:rFonts w:ascii="Times New Roman" w:eastAsia="Times New Roman" w:hAnsi="Times New Roman"/>
          <w:b/>
          <w:bCs/>
          <w:spacing w:val="-18"/>
          <w:sz w:val="24"/>
          <w:szCs w:val="24"/>
        </w:rPr>
        <w:t xml:space="preserve"> </w:t>
      </w:r>
      <w:r w:rsidRPr="00643238">
        <w:rPr>
          <w:rFonts w:ascii="Times New Roman" w:eastAsia="Times New Roman" w:hAnsi="Times New Roman"/>
          <w:b/>
          <w:bCs/>
          <w:spacing w:val="8"/>
          <w:sz w:val="24"/>
          <w:szCs w:val="24"/>
        </w:rPr>
        <w:t>U</w:t>
      </w:r>
      <w:r w:rsidRPr="00643238">
        <w:rPr>
          <w:rFonts w:ascii="Times New Roman" w:eastAsia="Times New Roman" w:hAnsi="Times New Roman"/>
          <w:b/>
          <w:bCs/>
          <w:spacing w:val="2"/>
          <w:sz w:val="24"/>
          <w:szCs w:val="24"/>
        </w:rPr>
        <w:t>R</w:t>
      </w:r>
      <w:r w:rsidRPr="00643238">
        <w:rPr>
          <w:rFonts w:ascii="Times New Roman" w:eastAsia="Times New Roman" w:hAnsi="Times New Roman"/>
          <w:b/>
          <w:bCs/>
          <w:spacing w:val="-4"/>
          <w:sz w:val="24"/>
          <w:szCs w:val="24"/>
        </w:rPr>
        <w:t>L</w:t>
      </w:r>
      <w:r w:rsidRPr="00643238">
        <w:rPr>
          <w:rFonts w:ascii="Times New Roman" w:eastAsia="Times New Roman" w:hAnsi="Times New Roman"/>
          <w:b/>
          <w:bCs/>
          <w:sz w:val="24"/>
          <w:szCs w:val="24"/>
        </w:rPr>
        <w:t>:</w:t>
      </w:r>
      <w:r w:rsidR="002553B1" w:rsidRPr="00643238">
        <w:rPr>
          <w:rFonts w:ascii="Times New Roman" w:eastAsia="Times New Roman" w:hAnsi="Times New Roman"/>
          <w:b/>
          <w:bCs/>
          <w:sz w:val="24"/>
          <w:szCs w:val="24"/>
        </w:rPr>
        <w:tab/>
      </w:r>
      <w:r w:rsidR="00414ABD" w:rsidRPr="00643238">
        <w:rPr>
          <w:rFonts w:ascii="Times New Roman" w:eastAsia="Times New Roman" w:hAnsi="Times New Roman"/>
          <w:b/>
          <w:bCs/>
          <w:sz w:val="24"/>
          <w:szCs w:val="24"/>
        </w:rPr>
        <w:t>https://isotc.iso.org/livelink/livelink/open/jtc1sc29wg11</w:t>
      </w:r>
    </w:p>
    <w:p w14:paraId="231816B6" w14:textId="77777777" w:rsidR="00573644" w:rsidRPr="00643238" w:rsidRDefault="00573644" w:rsidP="00573644">
      <w:pPr>
        <w:widowControl/>
        <w:spacing w:after="0" w:line="240" w:lineRule="auto"/>
        <w:rPr>
          <w:rFonts w:ascii="Times New Roman" w:eastAsia="Times New Roman" w:hAnsi="Times New Roman"/>
          <w:b/>
          <w:bCs/>
          <w:spacing w:val="1"/>
          <w:w w:val="112"/>
          <w:sz w:val="24"/>
          <w:szCs w:val="24"/>
        </w:rPr>
      </w:pPr>
    </w:p>
    <w:p w14:paraId="6E2C176F" w14:textId="77777777" w:rsidR="00573644" w:rsidRPr="00643238" w:rsidRDefault="00573644" w:rsidP="00573644">
      <w:pPr>
        <w:widowControl/>
        <w:spacing w:after="0" w:line="240" w:lineRule="auto"/>
        <w:rPr>
          <w:rFonts w:ascii="Times New Roman" w:eastAsia="Times New Roman" w:hAnsi="Times New Roman"/>
          <w:b/>
          <w:bCs/>
          <w:spacing w:val="1"/>
          <w:w w:val="112"/>
          <w:sz w:val="24"/>
          <w:szCs w:val="24"/>
        </w:rPr>
        <w:sectPr w:rsidR="00573644" w:rsidRPr="00643238" w:rsidSect="00573644">
          <w:headerReference w:type="default" r:id="rId11"/>
          <w:headerReference w:type="first" r:id="rId12"/>
          <w:pgSz w:w="11894" w:h="16834" w:code="9"/>
          <w:pgMar w:top="1440" w:right="1440" w:bottom="1800" w:left="1440" w:header="720" w:footer="720" w:gutter="0"/>
          <w:cols w:space="720"/>
          <w:titlePg/>
          <w:docGrid w:linePitch="360"/>
        </w:sectPr>
      </w:pPr>
    </w:p>
    <w:p w14:paraId="2C8BFCEE" w14:textId="77777777" w:rsidR="00CB6FF9" w:rsidRPr="00643238" w:rsidRDefault="00CB6FF9" w:rsidP="00414ABD">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INTERNATIONAL ORGANISATION FOR STANDARDISATION</w:t>
      </w:r>
    </w:p>
    <w:p w14:paraId="1172F6D4"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ORGANISATION INTERNATIONALE DE NORMALISATION</w:t>
      </w:r>
    </w:p>
    <w:p w14:paraId="0273D79F"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ISO/IEC JTC 1/SC 29/WG 11</w:t>
      </w:r>
    </w:p>
    <w:p w14:paraId="31238F82" w14:textId="77777777" w:rsidR="00CB6FF9" w:rsidRPr="00643238" w:rsidRDefault="00CB6FF9" w:rsidP="00CB6FF9">
      <w:pPr>
        <w:widowControl/>
        <w:spacing w:after="0" w:line="240" w:lineRule="auto"/>
        <w:jc w:val="center"/>
        <w:rPr>
          <w:rFonts w:ascii="Times New Roman" w:eastAsia="SimSun" w:hAnsi="Times New Roman"/>
          <w:b/>
          <w:sz w:val="28"/>
          <w:szCs w:val="24"/>
          <w:lang w:eastAsia="zh-CN"/>
        </w:rPr>
      </w:pPr>
      <w:r w:rsidRPr="00643238">
        <w:rPr>
          <w:rFonts w:ascii="Times New Roman" w:eastAsia="SimSun" w:hAnsi="Times New Roman"/>
          <w:b/>
          <w:sz w:val="28"/>
          <w:szCs w:val="24"/>
          <w:lang w:eastAsia="zh-CN"/>
        </w:rPr>
        <w:t>CODING OF MOVING PICTURES AND AUDIO</w:t>
      </w:r>
    </w:p>
    <w:p w14:paraId="3C45302B" w14:textId="55608AB0" w:rsidR="00CB6FF9" w:rsidRPr="00643238" w:rsidRDefault="00CB6FF9" w:rsidP="00CB6FF9">
      <w:pPr>
        <w:widowControl/>
        <w:spacing w:after="0" w:line="240" w:lineRule="auto"/>
        <w:jc w:val="right"/>
        <w:rPr>
          <w:rFonts w:ascii="Times New Roman" w:eastAsia="SimSun" w:hAnsi="Times New Roman"/>
          <w:b/>
          <w:sz w:val="48"/>
          <w:szCs w:val="24"/>
          <w:lang w:eastAsia="zh-CN"/>
        </w:rPr>
      </w:pPr>
      <w:r w:rsidRPr="00643238">
        <w:rPr>
          <w:rFonts w:ascii="Times New Roman" w:eastAsia="SimSun" w:hAnsi="Times New Roman"/>
          <w:b/>
          <w:sz w:val="28"/>
          <w:szCs w:val="24"/>
          <w:lang w:eastAsia="zh-CN"/>
        </w:rPr>
        <w:t xml:space="preserve">ISO/IEC JTC 1/SC 29/WG 11 </w:t>
      </w:r>
      <w:r w:rsidR="001E56C4" w:rsidRPr="00643238">
        <w:rPr>
          <w:rFonts w:ascii="Times New Roman" w:eastAsia="SimSun" w:hAnsi="Times New Roman"/>
          <w:b/>
          <w:sz w:val="48"/>
          <w:szCs w:val="24"/>
          <w:lang w:eastAsia="zh-CN"/>
        </w:rPr>
        <w:fldChar w:fldCharType="begin"/>
      </w:r>
      <w:r w:rsidR="001E56C4" w:rsidRPr="00643238">
        <w:rPr>
          <w:rFonts w:ascii="Times New Roman" w:eastAsia="SimSun" w:hAnsi="Times New Roman"/>
          <w:b/>
          <w:sz w:val="48"/>
          <w:szCs w:val="24"/>
          <w:lang w:eastAsia="zh-CN"/>
        </w:rPr>
        <w:instrText xml:space="preserve"> DOCPROPERTY "Docnum" \* MERGEFORMAT </w:instrText>
      </w:r>
      <w:r w:rsidR="001E56C4" w:rsidRPr="00643238">
        <w:rPr>
          <w:rFonts w:ascii="Times New Roman" w:eastAsia="SimSun" w:hAnsi="Times New Roman"/>
          <w:b/>
          <w:sz w:val="48"/>
          <w:szCs w:val="24"/>
          <w:lang w:eastAsia="zh-CN"/>
        </w:rPr>
        <w:fldChar w:fldCharType="separate"/>
      </w:r>
      <w:r w:rsidR="00DF0682">
        <w:rPr>
          <w:rFonts w:ascii="Times New Roman" w:eastAsia="SimSun" w:hAnsi="Times New Roman"/>
          <w:b/>
          <w:sz w:val="48"/>
          <w:szCs w:val="24"/>
          <w:lang w:eastAsia="zh-CN"/>
        </w:rPr>
        <w:t>N</w:t>
      </w:r>
      <w:bookmarkStart w:id="0" w:name="_GoBack"/>
      <w:bookmarkEnd w:id="0"/>
      <w:r w:rsidR="00DF0682">
        <w:rPr>
          <w:rFonts w:ascii="Times New Roman" w:eastAsia="SimSun" w:hAnsi="Times New Roman"/>
          <w:b/>
          <w:sz w:val="48"/>
          <w:szCs w:val="24"/>
          <w:lang w:eastAsia="zh-CN"/>
        </w:rPr>
        <w:t>18948</w:t>
      </w:r>
      <w:r w:rsidR="001E56C4" w:rsidRPr="00643238">
        <w:rPr>
          <w:rFonts w:ascii="Times New Roman" w:eastAsia="SimSun" w:hAnsi="Times New Roman"/>
          <w:b/>
          <w:sz w:val="48"/>
          <w:szCs w:val="24"/>
          <w:lang w:eastAsia="zh-CN"/>
        </w:rPr>
        <w:fldChar w:fldCharType="end"/>
      </w:r>
    </w:p>
    <w:p w14:paraId="4555A61B" w14:textId="2F89CCC8" w:rsidR="00CB6FF9" w:rsidRPr="00643238" w:rsidRDefault="00DD6F25" w:rsidP="00CB6FF9">
      <w:pPr>
        <w:widowControl/>
        <w:spacing w:after="0" w:line="240" w:lineRule="auto"/>
        <w:jc w:val="right"/>
        <w:rPr>
          <w:rFonts w:ascii="Times New Roman" w:eastAsia="SimSun" w:hAnsi="Times New Roman"/>
          <w:b/>
          <w:sz w:val="28"/>
          <w:szCs w:val="24"/>
          <w:lang w:eastAsia="zh-CN"/>
        </w:rPr>
      </w:pPr>
      <w:r>
        <w:rPr>
          <w:rFonts w:ascii="Times New Roman" w:eastAsia="SimSun" w:hAnsi="Times New Roman"/>
          <w:b/>
          <w:sz w:val="28"/>
          <w:szCs w:val="24"/>
          <w:lang w:eastAsia="zh-CN"/>
        </w:rPr>
        <w:t>Brussels</w:t>
      </w:r>
      <w:r w:rsidR="00CB6FF9" w:rsidRPr="00643238">
        <w:rPr>
          <w:rFonts w:ascii="Times New Roman" w:eastAsia="SimSun" w:hAnsi="Times New Roman"/>
          <w:b/>
          <w:sz w:val="28"/>
          <w:szCs w:val="24"/>
          <w:lang w:eastAsia="zh-CN"/>
        </w:rPr>
        <w:t xml:space="preserve">, </w:t>
      </w:r>
      <w:r>
        <w:rPr>
          <w:rFonts w:ascii="Times New Roman" w:eastAsia="SimSun" w:hAnsi="Times New Roman"/>
          <w:b/>
          <w:sz w:val="28"/>
          <w:szCs w:val="24"/>
          <w:lang w:eastAsia="zh-CN"/>
        </w:rPr>
        <w:t>BE</w:t>
      </w:r>
      <w:r w:rsidR="00CB6FF9" w:rsidRPr="00643238">
        <w:rPr>
          <w:rFonts w:ascii="Times New Roman" w:eastAsia="SimSun" w:hAnsi="Times New Roman"/>
          <w:b/>
          <w:sz w:val="28"/>
          <w:szCs w:val="24"/>
          <w:lang w:eastAsia="zh-CN"/>
        </w:rPr>
        <w:t xml:space="preserve"> – </w:t>
      </w:r>
      <w:r>
        <w:rPr>
          <w:rFonts w:ascii="Times New Roman" w:eastAsia="SimSun" w:hAnsi="Times New Roman"/>
          <w:b/>
          <w:sz w:val="28"/>
          <w:szCs w:val="24"/>
          <w:lang w:eastAsia="zh-CN"/>
        </w:rPr>
        <w:t>January</w:t>
      </w:r>
      <w:r w:rsidR="00CB6FF9" w:rsidRPr="00643238">
        <w:rPr>
          <w:rFonts w:ascii="Times New Roman" w:eastAsia="SimSun" w:hAnsi="Times New Roman"/>
          <w:b/>
          <w:sz w:val="28"/>
          <w:szCs w:val="24"/>
          <w:lang w:eastAsia="zh-CN"/>
        </w:rPr>
        <w:t xml:space="preserve"> </w:t>
      </w:r>
      <w:r w:rsidR="00C67878" w:rsidRPr="00643238">
        <w:rPr>
          <w:rFonts w:ascii="Times New Roman" w:eastAsia="SimSun" w:hAnsi="Times New Roman"/>
          <w:b/>
          <w:sz w:val="28"/>
          <w:szCs w:val="24"/>
          <w:lang w:eastAsia="zh-CN"/>
        </w:rPr>
        <w:t>20</w:t>
      </w:r>
      <w:r>
        <w:rPr>
          <w:rFonts w:ascii="Times New Roman" w:eastAsia="SimSun" w:hAnsi="Times New Roman"/>
          <w:b/>
          <w:sz w:val="28"/>
          <w:szCs w:val="24"/>
          <w:lang w:eastAsia="zh-CN"/>
        </w:rPr>
        <w:t>20</w:t>
      </w:r>
    </w:p>
    <w:p w14:paraId="01D23467" w14:textId="77777777" w:rsidR="00C67878" w:rsidRPr="00643238" w:rsidRDefault="00C67878" w:rsidP="00C67878">
      <w:pPr>
        <w:widowControl/>
        <w:spacing w:after="0" w:line="240" w:lineRule="auto"/>
        <w:rPr>
          <w:rFonts w:eastAsia="Times New Roman"/>
          <w:sz w:val="24"/>
        </w:rPr>
      </w:pPr>
    </w:p>
    <w:tbl>
      <w:tblPr>
        <w:tblW w:w="9072" w:type="dxa"/>
        <w:tblLayout w:type="fixed"/>
        <w:tblLook w:val="0000" w:firstRow="0" w:lastRow="0" w:firstColumn="0" w:lastColumn="0" w:noHBand="0" w:noVBand="0"/>
      </w:tblPr>
      <w:tblGrid>
        <w:gridCol w:w="981"/>
        <w:gridCol w:w="4689"/>
        <w:gridCol w:w="3402"/>
      </w:tblGrid>
      <w:tr w:rsidR="00C67878" w:rsidRPr="00643238" w14:paraId="3E27472F" w14:textId="77777777" w:rsidTr="00414ABD">
        <w:trPr>
          <w:cantSplit/>
        </w:trPr>
        <w:tc>
          <w:tcPr>
            <w:tcW w:w="981" w:type="dxa"/>
            <w:shd w:val="clear" w:color="auto" w:fill="auto"/>
          </w:tcPr>
          <w:p w14:paraId="7830F7AE" w14:textId="77777777" w:rsidR="00C67878" w:rsidRPr="00643238" w:rsidRDefault="00C67878" w:rsidP="00C67878">
            <w:pPr>
              <w:widowControl/>
              <w:tabs>
                <w:tab w:val="left" w:pos="720"/>
                <w:tab w:val="left" w:pos="1152"/>
              </w:tabs>
              <w:spacing w:after="0" w:line="280" w:lineRule="exact"/>
              <w:jc w:val="both"/>
              <w:rPr>
                <w:rFonts w:eastAsia="SimSun"/>
                <w:b/>
              </w:rPr>
            </w:pPr>
            <w:bookmarkStart w:id="1" w:name="_Hlk6321893"/>
            <w:r w:rsidRPr="00643238">
              <w:rPr>
                <w:rFonts w:eastAsia="SimSun"/>
                <w:b/>
              </w:rPr>
              <w:t>Source:</w:t>
            </w:r>
          </w:p>
        </w:tc>
        <w:tc>
          <w:tcPr>
            <w:tcW w:w="4689" w:type="dxa"/>
            <w:shd w:val="clear" w:color="auto" w:fill="auto"/>
          </w:tcPr>
          <w:p w14:paraId="099ACB1F" w14:textId="3E2B5899"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 xml:space="preserve">Convenor of </w:t>
            </w:r>
            <w:r w:rsidR="00414ABD" w:rsidRPr="00643238">
              <w:rPr>
                <w:rFonts w:eastAsia="SimSun"/>
                <w:b/>
              </w:rPr>
              <w:t>ISO/IEC JTC 1</w:t>
            </w:r>
            <w:r w:rsidR="000E21F4">
              <w:rPr>
                <w:rFonts w:eastAsia="SimSun"/>
                <w:b/>
              </w:rPr>
              <w:t>/</w:t>
            </w:r>
            <w:r w:rsidR="00414ABD" w:rsidRPr="00643238">
              <w:rPr>
                <w:rFonts w:eastAsia="SimSun"/>
                <w:b/>
              </w:rPr>
              <w:t>SC 29/WG 11 (</w:t>
            </w:r>
            <w:r w:rsidRPr="00643238">
              <w:rPr>
                <w:rFonts w:eastAsia="SimSun"/>
                <w:b/>
              </w:rPr>
              <w:t>MPEG</w:t>
            </w:r>
            <w:r w:rsidR="00414ABD" w:rsidRPr="00643238">
              <w:rPr>
                <w:rFonts w:eastAsia="SimSun"/>
                <w:b/>
              </w:rPr>
              <w:t>)</w:t>
            </w:r>
            <w:r w:rsidRPr="00643238">
              <w:rPr>
                <w:rFonts w:eastAsia="SimSun"/>
                <w:b/>
              </w:rPr>
              <w:t xml:space="preserve"> </w:t>
            </w:r>
          </w:p>
        </w:tc>
        <w:tc>
          <w:tcPr>
            <w:tcW w:w="3402" w:type="dxa"/>
            <w:vMerge w:val="restart"/>
            <w:shd w:val="clear" w:color="auto" w:fill="auto"/>
          </w:tcPr>
          <w:p w14:paraId="126F26E0" w14:textId="77777777" w:rsidR="00C67878" w:rsidRPr="00643238" w:rsidRDefault="00C67878" w:rsidP="00C66EE8">
            <w:pPr>
              <w:widowControl/>
              <w:spacing w:after="0" w:line="240" w:lineRule="auto"/>
              <w:rPr>
                <w:rFonts w:eastAsia="Times New Roman"/>
                <w:sz w:val="24"/>
              </w:rPr>
            </w:pPr>
            <w:r w:rsidRPr="00643238">
              <w:rPr>
                <w:rFonts w:eastAsia="Times New Roman"/>
                <w:noProof/>
                <w:sz w:val="24"/>
                <w:lang w:eastAsia="zh-CN"/>
              </w:rPr>
              <w:drawing>
                <wp:inline distT="0" distB="0" distL="0" distR="0" wp14:anchorId="46476407" wp14:editId="3BD52A7F">
                  <wp:extent cx="1466850" cy="508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EG-Logo.png"/>
                          <pic:cNvPicPr/>
                        </pic:nvPicPr>
                        <pic:blipFill>
                          <a:blip r:embed="rId13"/>
                          <a:stretch>
                            <a:fillRect/>
                          </a:stretch>
                        </pic:blipFill>
                        <pic:spPr>
                          <a:xfrm>
                            <a:off x="0" y="0"/>
                            <a:ext cx="1517157" cy="526006"/>
                          </a:xfrm>
                          <a:prstGeom prst="rect">
                            <a:avLst/>
                          </a:prstGeom>
                        </pic:spPr>
                      </pic:pic>
                    </a:graphicData>
                  </a:graphic>
                </wp:inline>
              </w:drawing>
            </w:r>
          </w:p>
          <w:p w14:paraId="4D332535" w14:textId="77777777" w:rsidR="00C67878" w:rsidRPr="00643238" w:rsidRDefault="00C67878" w:rsidP="00C67878">
            <w:pPr>
              <w:widowControl/>
              <w:spacing w:after="0" w:line="240" w:lineRule="auto"/>
              <w:jc w:val="right"/>
              <w:rPr>
                <w:rFonts w:eastAsia="Times New Roman"/>
                <w:sz w:val="24"/>
              </w:rPr>
            </w:pPr>
          </w:p>
        </w:tc>
      </w:tr>
      <w:tr w:rsidR="00C67878" w:rsidRPr="00643238" w14:paraId="4B8688E7" w14:textId="77777777" w:rsidTr="00414ABD">
        <w:trPr>
          <w:cantSplit/>
        </w:trPr>
        <w:tc>
          <w:tcPr>
            <w:tcW w:w="981" w:type="dxa"/>
            <w:shd w:val="clear" w:color="auto" w:fill="auto"/>
          </w:tcPr>
          <w:p w14:paraId="03E2A341"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Status:</w:t>
            </w:r>
          </w:p>
        </w:tc>
        <w:tc>
          <w:tcPr>
            <w:tcW w:w="4689" w:type="dxa"/>
            <w:shd w:val="clear" w:color="auto" w:fill="auto"/>
          </w:tcPr>
          <w:p w14:paraId="289DAB8A"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Approved by WG11</w:t>
            </w:r>
          </w:p>
        </w:tc>
        <w:tc>
          <w:tcPr>
            <w:tcW w:w="3402" w:type="dxa"/>
            <w:vMerge/>
            <w:shd w:val="clear" w:color="auto" w:fill="auto"/>
            <w:vAlign w:val="center"/>
          </w:tcPr>
          <w:p w14:paraId="43CA8614" w14:textId="77777777" w:rsidR="00C67878" w:rsidRPr="00643238" w:rsidRDefault="00C67878" w:rsidP="00C67878">
            <w:pPr>
              <w:widowControl/>
              <w:spacing w:after="0" w:line="240" w:lineRule="auto"/>
              <w:rPr>
                <w:rFonts w:eastAsia="Times New Roman"/>
                <w:sz w:val="24"/>
              </w:rPr>
            </w:pPr>
          </w:p>
        </w:tc>
      </w:tr>
      <w:tr w:rsidR="00C67878" w:rsidRPr="00643238" w14:paraId="0178C09B" w14:textId="77777777" w:rsidTr="00414ABD">
        <w:trPr>
          <w:cantSplit/>
        </w:trPr>
        <w:tc>
          <w:tcPr>
            <w:tcW w:w="981" w:type="dxa"/>
            <w:shd w:val="clear" w:color="auto" w:fill="auto"/>
          </w:tcPr>
          <w:p w14:paraId="033EE561"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Subject:</w:t>
            </w:r>
          </w:p>
        </w:tc>
        <w:tc>
          <w:tcPr>
            <w:tcW w:w="4689" w:type="dxa"/>
            <w:shd w:val="clear" w:color="auto" w:fill="auto"/>
          </w:tcPr>
          <w:p w14:paraId="1EF27D74" w14:textId="77777777" w:rsidR="00C67878" w:rsidRPr="00643238" w:rsidRDefault="00650B44" w:rsidP="00C67878">
            <w:pPr>
              <w:widowControl/>
              <w:tabs>
                <w:tab w:val="left" w:pos="720"/>
                <w:tab w:val="left" w:pos="1152"/>
              </w:tabs>
              <w:spacing w:after="0" w:line="280" w:lineRule="exact"/>
              <w:jc w:val="both"/>
              <w:rPr>
                <w:rFonts w:eastAsia="SimSun"/>
                <w:b/>
              </w:rPr>
            </w:pPr>
            <w:r w:rsidRPr="00643238">
              <w:rPr>
                <w:rFonts w:eastAsia="SimSun"/>
                <w:b/>
                <w:smallCaps/>
              </w:rPr>
              <w:t>WG 11 (</w:t>
            </w:r>
            <w:r w:rsidR="00C67878" w:rsidRPr="00643238">
              <w:rPr>
                <w:rFonts w:eastAsia="SimSun"/>
                <w:b/>
                <w:smallCaps/>
              </w:rPr>
              <w:t>MPEG</w:t>
            </w:r>
            <w:r w:rsidRPr="00643238">
              <w:rPr>
                <w:rFonts w:eastAsia="SimSun"/>
                <w:b/>
                <w:smallCaps/>
              </w:rPr>
              <w:t>)</w:t>
            </w:r>
            <w:r w:rsidR="00C67878" w:rsidRPr="00643238">
              <w:rPr>
                <w:rFonts w:eastAsia="SimSun"/>
                <w:b/>
              </w:rPr>
              <w:t xml:space="preserve"> Press Release</w:t>
            </w:r>
          </w:p>
        </w:tc>
        <w:tc>
          <w:tcPr>
            <w:tcW w:w="3402" w:type="dxa"/>
            <w:vMerge/>
            <w:shd w:val="clear" w:color="auto" w:fill="auto"/>
            <w:vAlign w:val="center"/>
          </w:tcPr>
          <w:p w14:paraId="57C37BFF" w14:textId="77777777" w:rsidR="00C67878" w:rsidRPr="00643238" w:rsidRDefault="00C67878" w:rsidP="00C67878">
            <w:pPr>
              <w:widowControl/>
              <w:spacing w:after="0" w:line="240" w:lineRule="auto"/>
              <w:rPr>
                <w:rFonts w:eastAsia="Times New Roman"/>
                <w:sz w:val="24"/>
              </w:rPr>
            </w:pPr>
          </w:p>
        </w:tc>
      </w:tr>
      <w:tr w:rsidR="00C67878" w:rsidRPr="00643238" w14:paraId="6A589205" w14:textId="77777777" w:rsidTr="00414ABD">
        <w:trPr>
          <w:cantSplit/>
        </w:trPr>
        <w:tc>
          <w:tcPr>
            <w:tcW w:w="981" w:type="dxa"/>
            <w:shd w:val="clear" w:color="auto" w:fill="auto"/>
          </w:tcPr>
          <w:p w14:paraId="10819B0E" w14:textId="77777777" w:rsidR="00C67878" w:rsidRPr="00643238" w:rsidRDefault="00C67878" w:rsidP="00C67878">
            <w:pPr>
              <w:widowControl/>
              <w:tabs>
                <w:tab w:val="left" w:pos="720"/>
                <w:tab w:val="left" w:pos="1152"/>
              </w:tabs>
              <w:spacing w:after="0" w:line="280" w:lineRule="exact"/>
              <w:jc w:val="both"/>
              <w:rPr>
                <w:rFonts w:eastAsia="SimSun"/>
                <w:b/>
              </w:rPr>
            </w:pPr>
            <w:r w:rsidRPr="00643238">
              <w:rPr>
                <w:rFonts w:eastAsia="SimSun"/>
                <w:b/>
              </w:rPr>
              <w:t>Date:</w:t>
            </w:r>
          </w:p>
        </w:tc>
        <w:tc>
          <w:tcPr>
            <w:tcW w:w="4689" w:type="dxa"/>
            <w:shd w:val="clear" w:color="auto" w:fill="auto"/>
          </w:tcPr>
          <w:p w14:paraId="57262A06" w14:textId="0FACA0BC" w:rsidR="00C67878" w:rsidRPr="00643238" w:rsidRDefault="00C54B4B" w:rsidP="00C67878">
            <w:pPr>
              <w:widowControl/>
              <w:tabs>
                <w:tab w:val="left" w:pos="720"/>
                <w:tab w:val="left" w:pos="1152"/>
              </w:tabs>
              <w:spacing w:after="0" w:line="280" w:lineRule="exact"/>
              <w:jc w:val="both"/>
              <w:rPr>
                <w:rFonts w:eastAsia="SimSun"/>
                <w:b/>
              </w:rPr>
            </w:pPr>
            <w:r>
              <w:rPr>
                <w:rFonts w:eastAsia="SimSun"/>
                <w:b/>
              </w:rPr>
              <w:t>1</w:t>
            </w:r>
            <w:r w:rsidR="00DD6F25">
              <w:rPr>
                <w:rFonts w:eastAsia="SimSun"/>
                <w:b/>
              </w:rPr>
              <w:t>7</w:t>
            </w:r>
            <w:r w:rsidR="00C67878" w:rsidRPr="00643238">
              <w:rPr>
                <w:rFonts w:eastAsia="SimSun"/>
                <w:b/>
              </w:rPr>
              <w:t xml:space="preserve"> </w:t>
            </w:r>
            <w:r w:rsidR="00DD6F25">
              <w:rPr>
                <w:rFonts w:eastAsia="SimSun"/>
                <w:b/>
              </w:rPr>
              <w:t>January</w:t>
            </w:r>
            <w:r w:rsidR="00C67878" w:rsidRPr="00643238">
              <w:rPr>
                <w:rFonts w:eastAsia="SimSun"/>
                <w:b/>
              </w:rPr>
              <w:t xml:space="preserve"> 20</w:t>
            </w:r>
            <w:r w:rsidR="00DD6F25">
              <w:rPr>
                <w:rFonts w:eastAsia="SimSun"/>
                <w:b/>
              </w:rPr>
              <w:t>20</w:t>
            </w:r>
          </w:p>
        </w:tc>
        <w:tc>
          <w:tcPr>
            <w:tcW w:w="3402" w:type="dxa"/>
            <w:vMerge/>
            <w:shd w:val="clear" w:color="auto" w:fill="auto"/>
            <w:vAlign w:val="center"/>
          </w:tcPr>
          <w:p w14:paraId="6E270786" w14:textId="77777777" w:rsidR="00C67878" w:rsidRPr="00643238" w:rsidRDefault="00C67878" w:rsidP="00C67878">
            <w:pPr>
              <w:widowControl/>
              <w:spacing w:after="0" w:line="240" w:lineRule="auto"/>
              <w:rPr>
                <w:rFonts w:eastAsia="Times New Roman"/>
                <w:sz w:val="24"/>
              </w:rPr>
            </w:pPr>
          </w:p>
        </w:tc>
      </w:tr>
    </w:tbl>
    <w:p w14:paraId="62E6AAD9" w14:textId="493DED42" w:rsidR="00C67878" w:rsidRPr="00643238" w:rsidRDefault="00DD679F" w:rsidP="00DE4AA3">
      <w:pPr>
        <w:widowControl/>
        <w:autoSpaceDE w:val="0"/>
        <w:autoSpaceDN w:val="0"/>
        <w:adjustRightInd w:val="0"/>
        <w:spacing w:before="120" w:after="0" w:line="240" w:lineRule="atLeast"/>
        <w:jc w:val="center"/>
        <w:rPr>
          <w:rFonts w:eastAsia="SimSun" w:cs="Calibri"/>
          <w:b/>
          <w:bCs/>
          <w:iCs/>
          <w:sz w:val="32"/>
        </w:rPr>
      </w:pPr>
      <w:bookmarkStart w:id="2" w:name="_Hlk6321960"/>
      <w:bookmarkEnd w:id="1"/>
      <w:r>
        <w:rPr>
          <w:rFonts w:eastAsia="Times New Roman" w:cs="Calibri"/>
          <w:b/>
          <w:bCs/>
          <w:iCs/>
          <w:sz w:val="32"/>
        </w:rPr>
        <w:t>WG11 (</w:t>
      </w:r>
      <w:r w:rsidR="009B651F" w:rsidRPr="009B651F">
        <w:rPr>
          <w:rFonts w:eastAsia="Times New Roman" w:cs="Calibri"/>
          <w:b/>
          <w:bCs/>
          <w:iCs/>
          <w:sz w:val="32"/>
        </w:rPr>
        <w:t>MPEG</w:t>
      </w:r>
      <w:r>
        <w:rPr>
          <w:rFonts w:eastAsia="Times New Roman" w:cs="Calibri"/>
          <w:b/>
          <w:bCs/>
          <w:iCs/>
          <w:sz w:val="32"/>
        </w:rPr>
        <w:t>)</w:t>
      </w:r>
      <w:r w:rsidR="009B651F" w:rsidRPr="009B651F">
        <w:rPr>
          <w:rFonts w:eastAsia="Times New Roman" w:cs="Calibri"/>
          <w:b/>
          <w:bCs/>
          <w:iCs/>
          <w:sz w:val="32"/>
        </w:rPr>
        <w:t xml:space="preserve"> fosters </w:t>
      </w:r>
      <w:r w:rsidR="009B651F">
        <w:rPr>
          <w:rFonts w:eastAsia="Times New Roman" w:cs="Calibri"/>
          <w:b/>
          <w:bCs/>
          <w:iCs/>
          <w:sz w:val="32"/>
        </w:rPr>
        <w:t>C</w:t>
      </w:r>
      <w:r w:rsidR="009B651F" w:rsidRPr="009B651F">
        <w:rPr>
          <w:rFonts w:eastAsia="Times New Roman" w:cs="Calibri"/>
          <w:b/>
          <w:bCs/>
          <w:iCs/>
          <w:sz w:val="32"/>
        </w:rPr>
        <w:t>loud</w:t>
      </w:r>
      <w:r w:rsidR="009B651F">
        <w:rPr>
          <w:rFonts w:eastAsia="Times New Roman" w:cs="Calibri"/>
          <w:b/>
          <w:bCs/>
          <w:iCs/>
          <w:sz w:val="32"/>
        </w:rPr>
        <w:t>-</w:t>
      </w:r>
      <w:r w:rsidR="009B651F" w:rsidRPr="009B651F">
        <w:rPr>
          <w:rFonts w:eastAsia="Times New Roman" w:cs="Calibri"/>
          <w:b/>
          <w:bCs/>
          <w:iCs/>
          <w:sz w:val="32"/>
        </w:rPr>
        <w:t xml:space="preserve">based </w:t>
      </w:r>
      <w:r w:rsidR="009B651F">
        <w:rPr>
          <w:rFonts w:eastAsia="Times New Roman" w:cs="Calibri"/>
          <w:b/>
          <w:bCs/>
          <w:iCs/>
          <w:sz w:val="32"/>
        </w:rPr>
        <w:t>M</w:t>
      </w:r>
      <w:r w:rsidR="009B651F" w:rsidRPr="009B651F">
        <w:rPr>
          <w:rFonts w:eastAsia="Times New Roman" w:cs="Calibri"/>
          <w:b/>
          <w:bCs/>
          <w:iCs/>
          <w:sz w:val="32"/>
        </w:rPr>
        <w:t xml:space="preserve">edia </w:t>
      </w:r>
      <w:r w:rsidR="009B651F">
        <w:rPr>
          <w:rFonts w:eastAsia="Times New Roman" w:cs="Calibri"/>
          <w:b/>
          <w:bCs/>
          <w:iCs/>
          <w:sz w:val="32"/>
        </w:rPr>
        <w:t>P</w:t>
      </w:r>
      <w:r w:rsidR="009B651F" w:rsidRPr="009B651F">
        <w:rPr>
          <w:rFonts w:eastAsia="Times New Roman" w:cs="Calibri"/>
          <w:b/>
          <w:bCs/>
          <w:iCs/>
          <w:sz w:val="32"/>
        </w:rPr>
        <w:t>rocessing</w:t>
      </w:r>
      <w:r w:rsidR="009B651F">
        <w:rPr>
          <w:rFonts w:eastAsia="Times New Roman" w:cs="Calibri"/>
          <w:b/>
          <w:bCs/>
          <w:iCs/>
          <w:sz w:val="32"/>
        </w:rPr>
        <w:br/>
      </w:r>
      <w:r w:rsidR="009B651F" w:rsidRPr="009B651F">
        <w:rPr>
          <w:rFonts w:eastAsia="Times New Roman" w:cs="Calibri"/>
          <w:b/>
          <w:bCs/>
          <w:iCs/>
          <w:sz w:val="32"/>
        </w:rPr>
        <w:t xml:space="preserve">across </w:t>
      </w:r>
      <w:r w:rsidR="009B651F">
        <w:rPr>
          <w:rFonts w:eastAsia="Times New Roman" w:cs="Calibri"/>
          <w:b/>
          <w:bCs/>
          <w:iCs/>
          <w:sz w:val="32"/>
        </w:rPr>
        <w:t>M</w:t>
      </w:r>
      <w:r w:rsidR="009B651F" w:rsidRPr="009B651F">
        <w:rPr>
          <w:rFonts w:eastAsia="Times New Roman" w:cs="Calibri"/>
          <w:b/>
          <w:bCs/>
          <w:iCs/>
          <w:sz w:val="32"/>
        </w:rPr>
        <w:t xml:space="preserve">ultiple </w:t>
      </w:r>
      <w:r w:rsidR="009B651F">
        <w:rPr>
          <w:rFonts w:eastAsia="Times New Roman" w:cs="Calibri"/>
          <w:b/>
          <w:bCs/>
          <w:iCs/>
          <w:sz w:val="32"/>
        </w:rPr>
        <w:t>P</w:t>
      </w:r>
      <w:r w:rsidR="009B651F" w:rsidRPr="009B651F">
        <w:rPr>
          <w:rFonts w:eastAsia="Times New Roman" w:cs="Calibri"/>
          <w:b/>
          <w:bCs/>
          <w:iCs/>
          <w:sz w:val="32"/>
        </w:rPr>
        <w:t>latforms</w:t>
      </w:r>
    </w:p>
    <w:p w14:paraId="4635294A" w14:textId="5E5508A0" w:rsidR="00C67878" w:rsidRPr="003D713E" w:rsidRDefault="00DD6F25" w:rsidP="00C67878">
      <w:pPr>
        <w:widowControl/>
        <w:autoSpaceDE w:val="0"/>
        <w:autoSpaceDN w:val="0"/>
        <w:adjustRightInd w:val="0"/>
        <w:spacing w:before="120" w:after="0" w:line="240" w:lineRule="atLeast"/>
        <w:jc w:val="center"/>
        <w:rPr>
          <w:rFonts w:eastAsia="Times New Roman" w:cs="Calibri"/>
          <w:iCs/>
          <w:sz w:val="24"/>
          <w:szCs w:val="24"/>
        </w:rPr>
      </w:pPr>
      <w:r>
        <w:rPr>
          <w:rFonts w:eastAsia="Times New Roman"/>
          <w:sz w:val="20"/>
        </w:rPr>
        <w:t>Brussels</w:t>
      </w:r>
      <w:r w:rsidR="00C67878" w:rsidRPr="003D713E">
        <w:rPr>
          <w:rFonts w:eastAsia="Times New Roman"/>
          <w:sz w:val="20"/>
        </w:rPr>
        <w:t xml:space="preserve">, </w:t>
      </w:r>
      <w:r>
        <w:rPr>
          <w:rFonts w:eastAsia="Times New Roman"/>
          <w:sz w:val="20"/>
        </w:rPr>
        <w:t>Belgium</w:t>
      </w:r>
      <w:r w:rsidR="00C67878" w:rsidRPr="003D713E">
        <w:rPr>
          <w:rFonts w:eastAsia="Times New Roman"/>
          <w:sz w:val="20"/>
        </w:rPr>
        <w:t xml:space="preserve"> – The 12</w:t>
      </w:r>
      <w:r>
        <w:rPr>
          <w:rFonts w:eastAsia="Times New Roman"/>
          <w:sz w:val="20"/>
        </w:rPr>
        <w:t>9</w:t>
      </w:r>
      <w:r w:rsidR="00C67878" w:rsidRPr="003D713E">
        <w:rPr>
          <w:rFonts w:eastAsia="Times New Roman"/>
          <w:sz w:val="20"/>
          <w:vertAlign w:val="superscript"/>
        </w:rPr>
        <w:t>th</w:t>
      </w:r>
      <w:r w:rsidR="00C67878" w:rsidRPr="003D713E">
        <w:rPr>
          <w:rFonts w:eastAsia="Times New Roman"/>
          <w:sz w:val="20"/>
        </w:rPr>
        <w:t xml:space="preserve"> </w:t>
      </w:r>
      <w:r w:rsidR="00CE5074" w:rsidRPr="003D713E">
        <w:rPr>
          <w:rFonts w:eastAsia="Times New Roman"/>
          <w:sz w:val="20"/>
        </w:rPr>
        <w:t xml:space="preserve">WG 11 </w:t>
      </w:r>
      <w:r w:rsidR="00650B44" w:rsidRPr="003D713E">
        <w:rPr>
          <w:rFonts w:eastAsia="Times New Roman"/>
          <w:sz w:val="20"/>
        </w:rPr>
        <w:t>(</w:t>
      </w:r>
      <w:r w:rsidR="00C67878" w:rsidRPr="003D713E">
        <w:rPr>
          <w:rFonts w:eastAsia="Times New Roman"/>
          <w:sz w:val="20"/>
        </w:rPr>
        <w:t>MPEG</w:t>
      </w:r>
      <w:r w:rsidR="00650B44" w:rsidRPr="003D713E">
        <w:rPr>
          <w:rFonts w:eastAsia="Times New Roman"/>
          <w:sz w:val="20"/>
        </w:rPr>
        <w:t>)</w:t>
      </w:r>
      <w:r w:rsidR="00C67878" w:rsidRPr="003D713E">
        <w:rPr>
          <w:rFonts w:eastAsia="Times New Roman"/>
          <w:sz w:val="20"/>
        </w:rPr>
        <w:t xml:space="preserve"> meeting was held in </w:t>
      </w:r>
      <w:r>
        <w:rPr>
          <w:rFonts w:eastAsia="Times New Roman"/>
          <w:sz w:val="20"/>
        </w:rPr>
        <w:t>Brussels, Belgium</w:t>
      </w:r>
      <w:r w:rsidR="00C67878" w:rsidRPr="003D713E">
        <w:rPr>
          <w:rFonts w:eastAsia="Times New Roman"/>
          <w:sz w:val="20"/>
        </w:rPr>
        <w:t xml:space="preserve">, </w:t>
      </w:r>
      <w:r>
        <w:rPr>
          <w:rFonts w:eastAsia="Times New Roman"/>
          <w:sz w:val="20"/>
        </w:rPr>
        <w:t>12</w:t>
      </w:r>
      <w:r w:rsidR="003D713E" w:rsidRPr="003D713E">
        <w:rPr>
          <w:rFonts w:eastAsia="Times New Roman"/>
          <w:sz w:val="20"/>
        </w:rPr>
        <w:t>-</w:t>
      </w:r>
      <w:r w:rsidR="00643238" w:rsidRPr="003D713E">
        <w:rPr>
          <w:rFonts w:eastAsia="Times New Roman"/>
          <w:sz w:val="20"/>
        </w:rPr>
        <w:t>1</w:t>
      </w:r>
      <w:r>
        <w:rPr>
          <w:rFonts w:eastAsia="Times New Roman"/>
          <w:sz w:val="20"/>
        </w:rPr>
        <w:t>7</w:t>
      </w:r>
      <w:r w:rsidR="00C67878" w:rsidRPr="003D713E">
        <w:rPr>
          <w:rFonts w:eastAsia="Times New Roman"/>
          <w:sz w:val="20"/>
        </w:rPr>
        <w:t xml:space="preserve"> </w:t>
      </w:r>
      <w:r>
        <w:rPr>
          <w:rFonts w:eastAsia="Times New Roman"/>
          <w:sz w:val="20"/>
        </w:rPr>
        <w:t>January 2020</w:t>
      </w:r>
    </w:p>
    <w:p w14:paraId="749FC158" w14:textId="77777777" w:rsidR="005B06FF" w:rsidRPr="00643238" w:rsidRDefault="005B06FF" w:rsidP="00C67878">
      <w:pPr>
        <w:widowControl/>
        <w:autoSpaceDE w:val="0"/>
        <w:autoSpaceDN w:val="0"/>
        <w:adjustRightInd w:val="0"/>
        <w:spacing w:before="120" w:after="0" w:line="240" w:lineRule="atLeast"/>
        <w:rPr>
          <w:rFonts w:ascii="Times New Roman" w:eastAsia="Times New Roman" w:hAnsi="Times New Roman" w:cs="Calibri"/>
          <w:b/>
          <w:bCs/>
          <w:iCs/>
          <w:sz w:val="24"/>
        </w:rPr>
      </w:pPr>
    </w:p>
    <w:p w14:paraId="2FC94648" w14:textId="02013E4D" w:rsidR="00C67878" w:rsidRPr="00643238" w:rsidRDefault="00DD679F" w:rsidP="00C67878">
      <w:pPr>
        <w:keepNext/>
        <w:widowControl/>
        <w:spacing w:after="120" w:line="240" w:lineRule="auto"/>
        <w:jc w:val="center"/>
        <w:rPr>
          <w:rFonts w:eastAsia="Times New Roman"/>
          <w:b/>
          <w:bCs/>
          <w:iCs/>
          <w:sz w:val="24"/>
          <w:szCs w:val="24"/>
        </w:rPr>
      </w:pPr>
      <w:r w:rsidRPr="00DD679F">
        <w:rPr>
          <w:rFonts w:eastAsia="Times New Roman"/>
          <w:b/>
          <w:bCs/>
          <w:iCs/>
          <w:sz w:val="24"/>
          <w:szCs w:val="24"/>
        </w:rPr>
        <w:t>Coded representation of immersive media</w:t>
      </w:r>
      <w:r>
        <w:rPr>
          <w:rFonts w:eastAsia="Times New Roman"/>
          <w:b/>
          <w:bCs/>
          <w:iCs/>
          <w:sz w:val="24"/>
          <w:szCs w:val="24"/>
        </w:rPr>
        <w:t xml:space="preserve"> – WG11</w:t>
      </w:r>
      <w:r w:rsidRPr="00A63447">
        <w:rPr>
          <w:rFonts w:eastAsia="Times New Roman"/>
          <w:b/>
          <w:bCs/>
          <w:iCs/>
          <w:sz w:val="24"/>
          <w:szCs w:val="24"/>
        </w:rPr>
        <w:t xml:space="preserve"> </w:t>
      </w:r>
      <w:r w:rsidR="00A63447" w:rsidRPr="00A63447">
        <w:rPr>
          <w:rFonts w:eastAsia="Times New Roman"/>
          <w:b/>
          <w:bCs/>
          <w:iCs/>
          <w:sz w:val="24"/>
          <w:szCs w:val="24"/>
        </w:rPr>
        <w:t>promotes Network-Based Media Processing (NBMP) to the final stage</w:t>
      </w:r>
    </w:p>
    <w:bookmarkEnd w:id="2"/>
    <w:p w14:paraId="39B17871" w14:textId="461BA530" w:rsidR="00324E42" w:rsidRDefault="003F6C2F" w:rsidP="00324E42">
      <w:pPr>
        <w:widowControl/>
        <w:spacing w:after="120" w:line="240" w:lineRule="auto"/>
        <w:jc w:val="both"/>
        <w:rPr>
          <w:rFonts w:eastAsia="Times New Roman"/>
          <w:sz w:val="24"/>
          <w:szCs w:val="24"/>
        </w:rPr>
      </w:pPr>
      <w:r w:rsidRPr="003F6C2F">
        <w:rPr>
          <w:rFonts w:eastAsia="Times New Roman"/>
          <w:sz w:val="24"/>
          <w:szCs w:val="24"/>
        </w:rPr>
        <w:t>At its 129</w:t>
      </w:r>
      <w:r w:rsidRPr="003F6C2F">
        <w:rPr>
          <w:rFonts w:eastAsia="Times New Roman"/>
          <w:sz w:val="24"/>
          <w:szCs w:val="24"/>
          <w:vertAlign w:val="superscript"/>
        </w:rPr>
        <w:t>th</w:t>
      </w:r>
      <w:r>
        <w:rPr>
          <w:rFonts w:eastAsia="Times New Roman"/>
          <w:sz w:val="24"/>
          <w:szCs w:val="24"/>
        </w:rPr>
        <w:t xml:space="preserve"> </w:t>
      </w:r>
      <w:r w:rsidRPr="003F6C2F">
        <w:rPr>
          <w:rFonts w:eastAsia="Times New Roman"/>
          <w:sz w:val="24"/>
          <w:szCs w:val="24"/>
        </w:rPr>
        <w:t xml:space="preserve">meeting, </w:t>
      </w:r>
      <w:r w:rsidR="00C739B3">
        <w:rPr>
          <w:rFonts w:eastAsia="Times New Roman"/>
          <w:sz w:val="24"/>
          <w:szCs w:val="24"/>
        </w:rPr>
        <w:t>WG11 (</w:t>
      </w:r>
      <w:r w:rsidRPr="003F6C2F">
        <w:rPr>
          <w:rFonts w:eastAsia="Times New Roman"/>
          <w:sz w:val="24"/>
          <w:szCs w:val="24"/>
        </w:rPr>
        <w:t>MPEG</w:t>
      </w:r>
      <w:r w:rsidR="00C739B3">
        <w:rPr>
          <w:rFonts w:eastAsia="Times New Roman"/>
          <w:sz w:val="24"/>
          <w:szCs w:val="24"/>
        </w:rPr>
        <w:t>)</w:t>
      </w:r>
      <w:r w:rsidRPr="003F6C2F">
        <w:rPr>
          <w:rFonts w:eastAsia="Times New Roman"/>
          <w:sz w:val="24"/>
          <w:szCs w:val="24"/>
        </w:rPr>
        <w:t xml:space="preserve"> promoted </w:t>
      </w:r>
      <w:r w:rsidR="00324E42" w:rsidRPr="003F6C2F">
        <w:rPr>
          <w:rFonts w:eastAsia="Times New Roman"/>
          <w:sz w:val="24"/>
          <w:szCs w:val="24"/>
        </w:rPr>
        <w:t>ISO/IEC</w:t>
      </w:r>
      <w:r w:rsidR="00DD679F">
        <w:rPr>
          <w:rFonts w:eastAsia="Times New Roman"/>
          <w:sz w:val="24"/>
          <w:szCs w:val="24"/>
        </w:rPr>
        <w:t> </w:t>
      </w:r>
      <w:r w:rsidR="00324E42" w:rsidRPr="003F6C2F">
        <w:rPr>
          <w:rFonts w:eastAsia="Times New Roman"/>
          <w:sz w:val="24"/>
          <w:szCs w:val="24"/>
        </w:rPr>
        <w:t>23090-8</w:t>
      </w:r>
      <w:r w:rsidR="00324E42">
        <w:rPr>
          <w:rFonts w:eastAsia="Times New Roman"/>
          <w:sz w:val="24"/>
          <w:szCs w:val="24"/>
        </w:rPr>
        <w:t xml:space="preserve">, </w:t>
      </w:r>
      <w:r w:rsidRPr="003F6C2F">
        <w:rPr>
          <w:rFonts w:eastAsia="Times New Roman"/>
          <w:sz w:val="24"/>
          <w:szCs w:val="24"/>
        </w:rPr>
        <w:t>Network-Based Media Processing (NBMP)</w:t>
      </w:r>
      <w:r w:rsidR="00324E42">
        <w:rPr>
          <w:rFonts w:eastAsia="Times New Roman"/>
          <w:sz w:val="24"/>
          <w:szCs w:val="24"/>
        </w:rPr>
        <w:t>,</w:t>
      </w:r>
      <w:r w:rsidRPr="003F6C2F">
        <w:rPr>
          <w:rFonts w:eastAsia="Times New Roman"/>
          <w:sz w:val="24"/>
          <w:szCs w:val="24"/>
        </w:rPr>
        <w:t xml:space="preserve"> to Final Draft International Standard (FDIS). With the increasing complexity and sophistication of media services and the incurred media processing, offloading complex media processing operations to the cloud/network is becoming critical</w:t>
      </w:r>
      <w:r w:rsidR="000E21F4">
        <w:rPr>
          <w:rFonts w:eastAsia="Times New Roman"/>
          <w:sz w:val="24"/>
          <w:szCs w:val="24"/>
        </w:rPr>
        <w:t>ly important</w:t>
      </w:r>
      <w:r w:rsidRPr="003F6C2F">
        <w:rPr>
          <w:rFonts w:eastAsia="Times New Roman"/>
          <w:sz w:val="24"/>
          <w:szCs w:val="24"/>
        </w:rPr>
        <w:t xml:space="preserve"> in order to keep receiver hardware simple and power consumption low.</w:t>
      </w:r>
    </w:p>
    <w:p w14:paraId="3F590007" w14:textId="071131D5" w:rsidR="000165AD" w:rsidRPr="000165AD" w:rsidRDefault="00324E42" w:rsidP="001C0713">
      <w:pPr>
        <w:widowControl/>
        <w:spacing w:after="360" w:line="240" w:lineRule="auto"/>
        <w:jc w:val="both"/>
        <w:rPr>
          <w:rFonts w:eastAsia="Times New Roman"/>
          <w:sz w:val="24"/>
          <w:szCs w:val="24"/>
        </w:rPr>
      </w:pPr>
      <w:r>
        <w:rPr>
          <w:rFonts w:eastAsia="Times New Roman"/>
          <w:sz w:val="24"/>
          <w:szCs w:val="24"/>
        </w:rPr>
        <w:t xml:space="preserve">The NBMP </w:t>
      </w:r>
      <w:r w:rsidR="003F6C2F" w:rsidRPr="003F6C2F">
        <w:rPr>
          <w:rFonts w:eastAsia="Times New Roman"/>
          <w:sz w:val="24"/>
          <w:szCs w:val="24"/>
        </w:rPr>
        <w:t xml:space="preserve">standard defines </w:t>
      </w:r>
      <w:r>
        <w:rPr>
          <w:rFonts w:eastAsia="Times New Roman"/>
          <w:sz w:val="24"/>
          <w:szCs w:val="24"/>
        </w:rPr>
        <w:t xml:space="preserve">a </w:t>
      </w:r>
      <w:r w:rsidR="003F6C2F" w:rsidRPr="003F6C2F">
        <w:rPr>
          <w:rFonts w:eastAsia="Times New Roman"/>
          <w:sz w:val="24"/>
          <w:szCs w:val="24"/>
        </w:rPr>
        <w:t xml:space="preserve">framework that allows content and service providers to </w:t>
      </w:r>
      <w:r w:rsidR="003F6C2F" w:rsidRPr="009C7A9D">
        <w:rPr>
          <w:rFonts w:eastAsia="Times New Roman"/>
          <w:i/>
          <w:iCs/>
          <w:sz w:val="24"/>
          <w:szCs w:val="24"/>
        </w:rPr>
        <w:t>describe</w:t>
      </w:r>
      <w:r w:rsidR="003F6C2F" w:rsidRPr="003F6C2F">
        <w:rPr>
          <w:rFonts w:eastAsia="Times New Roman"/>
          <w:sz w:val="24"/>
          <w:szCs w:val="24"/>
        </w:rPr>
        <w:t xml:space="preserve">, </w:t>
      </w:r>
      <w:r w:rsidR="003F6C2F" w:rsidRPr="009C7A9D">
        <w:rPr>
          <w:rFonts w:eastAsia="Times New Roman"/>
          <w:i/>
          <w:iCs/>
          <w:sz w:val="24"/>
          <w:szCs w:val="24"/>
        </w:rPr>
        <w:t>deploy</w:t>
      </w:r>
      <w:r w:rsidR="003F6C2F" w:rsidRPr="003F6C2F">
        <w:rPr>
          <w:rFonts w:eastAsia="Times New Roman"/>
          <w:sz w:val="24"/>
          <w:szCs w:val="24"/>
        </w:rPr>
        <w:t xml:space="preserve">, and </w:t>
      </w:r>
      <w:r w:rsidR="003F6C2F" w:rsidRPr="009C7A9D">
        <w:rPr>
          <w:rFonts w:eastAsia="Times New Roman"/>
          <w:i/>
          <w:iCs/>
          <w:sz w:val="24"/>
          <w:szCs w:val="24"/>
        </w:rPr>
        <w:t>control</w:t>
      </w:r>
      <w:r w:rsidR="003F6C2F" w:rsidRPr="003F6C2F">
        <w:rPr>
          <w:rFonts w:eastAsia="Times New Roman"/>
          <w:sz w:val="24"/>
          <w:szCs w:val="24"/>
        </w:rPr>
        <w:t xml:space="preserve"> media processing for their content in the cloud by using libraries of pre-built 3</w:t>
      </w:r>
      <w:r w:rsidR="003F6C2F" w:rsidRPr="00324E42">
        <w:rPr>
          <w:rFonts w:eastAsia="Times New Roman"/>
          <w:sz w:val="24"/>
          <w:szCs w:val="24"/>
          <w:vertAlign w:val="superscript"/>
        </w:rPr>
        <w:t>rd</w:t>
      </w:r>
      <w:r>
        <w:rPr>
          <w:rFonts w:eastAsia="Times New Roman"/>
          <w:sz w:val="24"/>
          <w:szCs w:val="24"/>
        </w:rPr>
        <w:t xml:space="preserve"> </w:t>
      </w:r>
      <w:r w:rsidR="003F6C2F" w:rsidRPr="003F6C2F">
        <w:rPr>
          <w:rFonts w:eastAsia="Times New Roman"/>
          <w:sz w:val="24"/>
          <w:szCs w:val="24"/>
        </w:rPr>
        <w:t>party functions. The framework includes an abstraction layer to be deployed on top of existing commercial cloud platforms and is designed to be able to be integrated with 5G core and edge computing. The NBMP workflow manager is another essential part of the framework enabling composition of multiple media processing tasks to process incoming media and metadata from a media source and to produce processed media streams and metadata that are ready for distribution to media sinks.</w:t>
      </w:r>
    </w:p>
    <w:p w14:paraId="4E6C3161" w14:textId="3D841D6D" w:rsidR="00E54AF9" w:rsidRDefault="00DD679F" w:rsidP="00E54AF9">
      <w:pPr>
        <w:keepNext/>
        <w:widowControl/>
        <w:spacing w:after="120" w:line="240" w:lineRule="auto"/>
        <w:jc w:val="center"/>
        <w:rPr>
          <w:rFonts w:eastAsia="Times New Roman"/>
          <w:b/>
          <w:bCs/>
          <w:iCs/>
          <w:sz w:val="24"/>
          <w:szCs w:val="24"/>
        </w:rPr>
      </w:pPr>
      <w:r w:rsidRPr="00DD679F">
        <w:rPr>
          <w:rFonts w:eastAsia="Times New Roman"/>
          <w:b/>
          <w:bCs/>
          <w:iCs/>
          <w:sz w:val="24"/>
          <w:szCs w:val="24"/>
        </w:rPr>
        <w:t>Coded representation of immersive media</w:t>
      </w:r>
      <w:r>
        <w:rPr>
          <w:rFonts w:eastAsia="Times New Roman"/>
          <w:b/>
          <w:bCs/>
          <w:iCs/>
          <w:sz w:val="24"/>
          <w:szCs w:val="24"/>
        </w:rPr>
        <w:t xml:space="preserve"> – </w:t>
      </w:r>
      <w:r w:rsidR="004E3D7F" w:rsidRPr="004E3D7F">
        <w:rPr>
          <w:rFonts w:eastAsia="Times New Roman"/>
          <w:b/>
          <w:bCs/>
          <w:iCs/>
          <w:sz w:val="24"/>
          <w:szCs w:val="24"/>
        </w:rPr>
        <w:t xml:space="preserve">Publication of </w:t>
      </w:r>
      <w:r>
        <w:rPr>
          <w:rFonts w:eastAsia="Times New Roman"/>
          <w:b/>
          <w:bCs/>
          <w:iCs/>
          <w:sz w:val="24"/>
          <w:szCs w:val="24"/>
        </w:rPr>
        <w:t xml:space="preserve">the </w:t>
      </w:r>
      <w:r w:rsidR="004E3D7F" w:rsidRPr="004E3D7F">
        <w:rPr>
          <w:rFonts w:eastAsia="Times New Roman"/>
          <w:b/>
          <w:bCs/>
          <w:iCs/>
          <w:sz w:val="24"/>
          <w:szCs w:val="24"/>
        </w:rPr>
        <w:t>Technical Report on Architectures for Immersive Media</w:t>
      </w:r>
    </w:p>
    <w:p w14:paraId="233C6836" w14:textId="1A835ABF" w:rsidR="004E3D7F" w:rsidRDefault="004E3D7F" w:rsidP="004E3D7F">
      <w:pPr>
        <w:widowControl/>
        <w:spacing w:after="360" w:line="240" w:lineRule="auto"/>
        <w:jc w:val="both"/>
        <w:rPr>
          <w:rFonts w:eastAsia="Times New Roman"/>
          <w:sz w:val="24"/>
          <w:szCs w:val="24"/>
        </w:rPr>
      </w:pPr>
      <w:r w:rsidRPr="004E3D7F">
        <w:rPr>
          <w:rFonts w:eastAsia="Times New Roman"/>
          <w:sz w:val="24"/>
          <w:szCs w:val="24"/>
        </w:rPr>
        <w:t>At its 129</w:t>
      </w:r>
      <w:r w:rsidRPr="004E3D7F">
        <w:rPr>
          <w:rFonts w:eastAsia="Times New Roman"/>
          <w:sz w:val="24"/>
          <w:szCs w:val="24"/>
          <w:vertAlign w:val="superscript"/>
        </w:rPr>
        <w:t>th</w:t>
      </w:r>
      <w:r>
        <w:rPr>
          <w:rFonts w:eastAsia="Times New Roman"/>
          <w:sz w:val="24"/>
          <w:szCs w:val="24"/>
        </w:rPr>
        <w:t xml:space="preserve"> </w:t>
      </w:r>
      <w:r w:rsidRPr="004E3D7F">
        <w:rPr>
          <w:rFonts w:eastAsia="Times New Roman"/>
          <w:sz w:val="24"/>
          <w:szCs w:val="24"/>
        </w:rPr>
        <w:t xml:space="preserve">meeting, WG11 (MPEG) published an updated version of its </w:t>
      </w:r>
      <w:r>
        <w:rPr>
          <w:rFonts w:eastAsia="Times New Roman"/>
          <w:sz w:val="24"/>
          <w:szCs w:val="24"/>
        </w:rPr>
        <w:t>t</w:t>
      </w:r>
      <w:r w:rsidRPr="004E3D7F">
        <w:rPr>
          <w:rFonts w:eastAsia="Times New Roman"/>
          <w:sz w:val="24"/>
          <w:szCs w:val="24"/>
        </w:rPr>
        <w:t xml:space="preserve">echnical </w:t>
      </w:r>
      <w:r>
        <w:rPr>
          <w:rFonts w:eastAsia="Times New Roman"/>
          <w:sz w:val="24"/>
          <w:szCs w:val="24"/>
        </w:rPr>
        <w:t>r</w:t>
      </w:r>
      <w:r w:rsidRPr="004E3D7F">
        <w:rPr>
          <w:rFonts w:eastAsia="Times New Roman"/>
          <w:sz w:val="24"/>
          <w:szCs w:val="24"/>
        </w:rPr>
        <w:t xml:space="preserve">eport on </w:t>
      </w:r>
      <w:r>
        <w:rPr>
          <w:rFonts w:eastAsia="Times New Roman"/>
          <w:sz w:val="24"/>
          <w:szCs w:val="24"/>
        </w:rPr>
        <w:t>a</w:t>
      </w:r>
      <w:r w:rsidRPr="004E3D7F">
        <w:rPr>
          <w:rFonts w:eastAsia="Times New Roman"/>
          <w:sz w:val="24"/>
          <w:szCs w:val="24"/>
        </w:rPr>
        <w:t xml:space="preserve">rchitectures for </w:t>
      </w:r>
      <w:r>
        <w:rPr>
          <w:rFonts w:eastAsia="Times New Roman"/>
          <w:sz w:val="24"/>
          <w:szCs w:val="24"/>
        </w:rPr>
        <w:t>i</w:t>
      </w:r>
      <w:r w:rsidRPr="004E3D7F">
        <w:rPr>
          <w:rFonts w:eastAsia="Times New Roman"/>
          <w:sz w:val="24"/>
          <w:szCs w:val="24"/>
        </w:rPr>
        <w:t xml:space="preserve">mmersive </w:t>
      </w:r>
      <w:r>
        <w:rPr>
          <w:rFonts w:eastAsia="Times New Roman"/>
          <w:sz w:val="24"/>
          <w:szCs w:val="24"/>
        </w:rPr>
        <w:t>m</w:t>
      </w:r>
      <w:r w:rsidRPr="004E3D7F">
        <w:rPr>
          <w:rFonts w:eastAsia="Times New Roman"/>
          <w:sz w:val="24"/>
          <w:szCs w:val="24"/>
        </w:rPr>
        <w:t xml:space="preserve">edia. This technical report, </w:t>
      </w:r>
      <w:r w:rsidR="00BA181E">
        <w:rPr>
          <w:rFonts w:eastAsia="Times New Roman"/>
          <w:sz w:val="24"/>
          <w:szCs w:val="24"/>
        </w:rPr>
        <w:t>which is t</w:t>
      </w:r>
      <w:r w:rsidRPr="004E3D7F">
        <w:rPr>
          <w:rFonts w:eastAsia="Times New Roman"/>
          <w:sz w:val="24"/>
          <w:szCs w:val="24"/>
        </w:rPr>
        <w:t xml:space="preserve">he first part of the </w:t>
      </w:r>
      <w:r w:rsidR="00BA181E">
        <w:rPr>
          <w:rFonts w:eastAsia="Times New Roman"/>
          <w:sz w:val="24"/>
          <w:szCs w:val="24"/>
        </w:rPr>
        <w:t>ISO/IEC </w:t>
      </w:r>
      <w:r w:rsidR="00BA181E" w:rsidRPr="003F6C2F">
        <w:rPr>
          <w:rFonts w:eastAsia="Times New Roman"/>
          <w:sz w:val="24"/>
          <w:szCs w:val="24"/>
        </w:rPr>
        <w:t>23090</w:t>
      </w:r>
      <w:r w:rsidR="00BA181E">
        <w:rPr>
          <w:rFonts w:eastAsia="Times New Roman"/>
          <w:sz w:val="24"/>
          <w:szCs w:val="24"/>
        </w:rPr>
        <w:t xml:space="preserve"> (</w:t>
      </w:r>
      <w:r w:rsidRPr="004E3D7F">
        <w:rPr>
          <w:rFonts w:eastAsia="Times New Roman"/>
          <w:sz w:val="24"/>
          <w:szCs w:val="24"/>
        </w:rPr>
        <w:t>MPEG-I</w:t>
      </w:r>
      <w:r w:rsidR="00BA181E">
        <w:rPr>
          <w:rFonts w:eastAsia="Times New Roman"/>
          <w:sz w:val="24"/>
          <w:szCs w:val="24"/>
        </w:rPr>
        <w:t>)</w:t>
      </w:r>
      <w:r w:rsidRPr="004E3D7F">
        <w:rPr>
          <w:rFonts w:eastAsia="Times New Roman"/>
          <w:sz w:val="24"/>
          <w:szCs w:val="24"/>
        </w:rPr>
        <w:t xml:space="preserve"> suite of standards, introduces the different </w:t>
      </w:r>
      <w:r w:rsidR="00BA181E">
        <w:rPr>
          <w:rFonts w:eastAsia="Times New Roman"/>
          <w:sz w:val="24"/>
          <w:szCs w:val="24"/>
        </w:rPr>
        <w:t>p</w:t>
      </w:r>
      <w:r w:rsidRPr="004E3D7F">
        <w:rPr>
          <w:rFonts w:eastAsia="Times New Roman"/>
          <w:sz w:val="24"/>
          <w:szCs w:val="24"/>
        </w:rPr>
        <w:t xml:space="preserve">hases of MPEG-I standardization and gives an overview of </w:t>
      </w:r>
      <w:r w:rsidR="00181917">
        <w:rPr>
          <w:rFonts w:eastAsia="Times New Roman"/>
          <w:sz w:val="24"/>
          <w:szCs w:val="24"/>
        </w:rPr>
        <w:t>the</w:t>
      </w:r>
      <w:r w:rsidRPr="004E3D7F">
        <w:rPr>
          <w:rFonts w:eastAsia="Times New Roman"/>
          <w:sz w:val="24"/>
          <w:szCs w:val="24"/>
        </w:rPr>
        <w:t xml:space="preserve"> parts of the MPEG-I suite. It also documents use cases and defines architectural views on the compression and coded representation of elements of immersive experiences. </w:t>
      </w:r>
      <w:r w:rsidR="00BA181E">
        <w:rPr>
          <w:rFonts w:eastAsia="Times New Roman"/>
          <w:sz w:val="24"/>
          <w:szCs w:val="24"/>
        </w:rPr>
        <w:t>Furthermore, i</w:t>
      </w:r>
      <w:r w:rsidRPr="004E3D7F">
        <w:rPr>
          <w:rFonts w:eastAsia="Times New Roman"/>
          <w:sz w:val="24"/>
          <w:szCs w:val="24"/>
        </w:rPr>
        <w:t xml:space="preserve">t </w:t>
      </w:r>
      <w:r w:rsidR="00BA181E">
        <w:rPr>
          <w:rFonts w:eastAsia="Times New Roman"/>
          <w:sz w:val="24"/>
          <w:szCs w:val="24"/>
        </w:rPr>
        <w:t>describes</w:t>
      </w:r>
      <w:r w:rsidRPr="004E3D7F">
        <w:rPr>
          <w:rFonts w:eastAsia="Times New Roman"/>
          <w:sz w:val="24"/>
          <w:szCs w:val="24"/>
        </w:rPr>
        <w:t xml:space="preserve"> the coded representation of immersive media and the delivery of a full, individualized immersive media experience. MPEG-I enables scalable and efficient individual delivery as well as mass distribution, while adjusting to the rendering capabilities of consumption devices. Finally, this technical report breaks down the elements that contribute to a full</w:t>
      </w:r>
      <w:r w:rsidR="00BA181E">
        <w:rPr>
          <w:rFonts w:eastAsia="Times New Roman"/>
          <w:sz w:val="24"/>
          <w:szCs w:val="24"/>
        </w:rPr>
        <w:t>y</w:t>
      </w:r>
      <w:r w:rsidRPr="004E3D7F">
        <w:rPr>
          <w:rFonts w:eastAsia="Times New Roman"/>
          <w:sz w:val="24"/>
          <w:szCs w:val="24"/>
        </w:rPr>
        <w:t xml:space="preserve"> immersive media experience and assigns quality requirements as well as quality and design objectives for those elements.</w:t>
      </w:r>
    </w:p>
    <w:p w14:paraId="6F11A79E" w14:textId="77777777" w:rsidR="000E21F4" w:rsidRPr="006D7BD4" w:rsidRDefault="000E21F4" w:rsidP="000E21F4">
      <w:pPr>
        <w:keepNext/>
        <w:widowControl/>
        <w:spacing w:after="120" w:line="240" w:lineRule="auto"/>
        <w:jc w:val="center"/>
        <w:rPr>
          <w:rFonts w:eastAsia="Times New Roman"/>
          <w:b/>
          <w:bCs/>
          <w:iCs/>
          <w:sz w:val="24"/>
          <w:szCs w:val="24"/>
        </w:rPr>
      </w:pPr>
      <w:r w:rsidRPr="00A863C7">
        <w:rPr>
          <w:rFonts w:eastAsia="Times New Roman"/>
          <w:b/>
          <w:bCs/>
          <w:iCs/>
          <w:sz w:val="24"/>
          <w:szCs w:val="24"/>
        </w:rPr>
        <w:t>Genomic information representation</w:t>
      </w:r>
      <w:r w:rsidRPr="00643238">
        <w:rPr>
          <w:rFonts w:eastAsia="Times New Roman"/>
          <w:b/>
          <w:bCs/>
          <w:iCs/>
          <w:sz w:val="24"/>
          <w:szCs w:val="24"/>
        </w:rPr>
        <w:t xml:space="preserve"> – </w:t>
      </w:r>
      <w:r>
        <w:rPr>
          <w:rFonts w:eastAsia="Times New Roman"/>
          <w:b/>
          <w:bCs/>
          <w:iCs/>
          <w:sz w:val="24"/>
          <w:szCs w:val="24"/>
        </w:rPr>
        <w:t>WG11</w:t>
      </w:r>
      <w:r w:rsidRPr="00DD4AC2">
        <w:rPr>
          <w:rFonts w:eastAsia="Times New Roman"/>
          <w:b/>
          <w:bCs/>
          <w:iCs/>
          <w:sz w:val="24"/>
          <w:szCs w:val="24"/>
        </w:rPr>
        <w:t xml:space="preserve"> </w:t>
      </w:r>
      <w:r>
        <w:rPr>
          <w:rFonts w:eastAsia="Times New Roman"/>
          <w:b/>
          <w:bCs/>
          <w:iCs/>
          <w:sz w:val="24"/>
          <w:szCs w:val="24"/>
        </w:rPr>
        <w:t>receives answers to the</w:t>
      </w:r>
      <w:r w:rsidRPr="00DD4AC2">
        <w:rPr>
          <w:rFonts w:eastAsia="Times New Roman"/>
          <w:b/>
          <w:bCs/>
          <w:iCs/>
          <w:sz w:val="24"/>
          <w:szCs w:val="24"/>
        </w:rPr>
        <w:t xml:space="preserve"> </w:t>
      </w:r>
      <w:r>
        <w:rPr>
          <w:rFonts w:eastAsia="Times New Roman"/>
          <w:b/>
          <w:bCs/>
          <w:iCs/>
          <w:sz w:val="24"/>
          <w:szCs w:val="24"/>
        </w:rPr>
        <w:t>j</w:t>
      </w:r>
      <w:r w:rsidRPr="00DD4AC2">
        <w:rPr>
          <w:rFonts w:eastAsia="Times New Roman"/>
          <w:b/>
          <w:bCs/>
          <w:iCs/>
          <w:sz w:val="24"/>
          <w:szCs w:val="24"/>
        </w:rPr>
        <w:t xml:space="preserve">oint </w:t>
      </w:r>
      <w:r>
        <w:rPr>
          <w:rFonts w:eastAsia="Times New Roman"/>
          <w:b/>
          <w:bCs/>
          <w:iCs/>
          <w:sz w:val="24"/>
          <w:szCs w:val="24"/>
        </w:rPr>
        <w:t>c</w:t>
      </w:r>
      <w:r w:rsidRPr="00DD4AC2">
        <w:rPr>
          <w:rFonts w:eastAsia="Times New Roman"/>
          <w:b/>
          <w:bCs/>
          <w:iCs/>
          <w:sz w:val="24"/>
          <w:szCs w:val="24"/>
        </w:rPr>
        <w:t xml:space="preserve">all for </w:t>
      </w:r>
      <w:r>
        <w:rPr>
          <w:rFonts w:eastAsia="Times New Roman"/>
          <w:b/>
          <w:bCs/>
          <w:iCs/>
          <w:sz w:val="24"/>
          <w:szCs w:val="24"/>
        </w:rPr>
        <w:t>p</w:t>
      </w:r>
      <w:r w:rsidRPr="00DD4AC2">
        <w:rPr>
          <w:rFonts w:eastAsia="Times New Roman"/>
          <w:b/>
          <w:bCs/>
          <w:iCs/>
          <w:sz w:val="24"/>
          <w:szCs w:val="24"/>
        </w:rPr>
        <w:t xml:space="preserve">roposals on </w:t>
      </w:r>
      <w:r>
        <w:rPr>
          <w:rFonts w:eastAsia="Times New Roman"/>
          <w:b/>
          <w:bCs/>
          <w:iCs/>
          <w:sz w:val="24"/>
          <w:szCs w:val="24"/>
        </w:rPr>
        <w:t>g</w:t>
      </w:r>
      <w:r w:rsidRPr="00DD4AC2">
        <w:rPr>
          <w:rFonts w:eastAsia="Times New Roman"/>
          <w:b/>
          <w:bCs/>
          <w:iCs/>
          <w:sz w:val="24"/>
          <w:szCs w:val="24"/>
        </w:rPr>
        <w:t xml:space="preserve">enomic </w:t>
      </w:r>
      <w:r>
        <w:rPr>
          <w:rFonts w:eastAsia="Times New Roman"/>
          <w:b/>
          <w:bCs/>
          <w:iCs/>
          <w:sz w:val="24"/>
          <w:szCs w:val="24"/>
        </w:rPr>
        <w:t>a</w:t>
      </w:r>
      <w:r w:rsidRPr="00DD4AC2">
        <w:rPr>
          <w:rFonts w:eastAsia="Times New Roman"/>
          <w:b/>
          <w:bCs/>
          <w:iCs/>
          <w:sz w:val="24"/>
          <w:szCs w:val="24"/>
        </w:rPr>
        <w:t xml:space="preserve">nnotations in </w:t>
      </w:r>
      <w:r>
        <w:rPr>
          <w:rFonts w:eastAsia="Times New Roman"/>
          <w:b/>
          <w:bCs/>
          <w:iCs/>
          <w:sz w:val="24"/>
          <w:szCs w:val="24"/>
        </w:rPr>
        <w:t>c</w:t>
      </w:r>
      <w:r w:rsidRPr="00DD4AC2">
        <w:rPr>
          <w:rFonts w:eastAsia="Times New Roman"/>
          <w:b/>
          <w:bCs/>
          <w:iCs/>
          <w:sz w:val="24"/>
          <w:szCs w:val="24"/>
        </w:rPr>
        <w:t>onjunction with ISO</w:t>
      </w:r>
      <w:r>
        <w:rPr>
          <w:rFonts w:eastAsia="Times New Roman"/>
          <w:b/>
          <w:bCs/>
          <w:iCs/>
          <w:sz w:val="24"/>
          <w:szCs w:val="24"/>
        </w:rPr>
        <w:t xml:space="preserve"> </w:t>
      </w:r>
      <w:r w:rsidRPr="00DD4AC2">
        <w:rPr>
          <w:rFonts w:eastAsia="Times New Roman"/>
          <w:b/>
          <w:bCs/>
          <w:iCs/>
          <w:sz w:val="24"/>
          <w:szCs w:val="24"/>
        </w:rPr>
        <w:t>TC 276/WG</w:t>
      </w:r>
      <w:r>
        <w:rPr>
          <w:rFonts w:eastAsia="Times New Roman"/>
          <w:b/>
          <w:bCs/>
          <w:iCs/>
          <w:sz w:val="24"/>
          <w:szCs w:val="24"/>
        </w:rPr>
        <w:t xml:space="preserve"> </w:t>
      </w:r>
      <w:r w:rsidRPr="00DD4AC2">
        <w:rPr>
          <w:rFonts w:eastAsia="Times New Roman"/>
          <w:b/>
          <w:bCs/>
          <w:iCs/>
          <w:sz w:val="24"/>
          <w:szCs w:val="24"/>
        </w:rPr>
        <w:t>5</w:t>
      </w:r>
    </w:p>
    <w:p w14:paraId="1358523C" w14:textId="1A8BB878" w:rsidR="000E21F4" w:rsidRPr="00DD4AC2" w:rsidRDefault="000E21F4" w:rsidP="000E21F4">
      <w:pPr>
        <w:widowControl/>
        <w:spacing w:after="120" w:line="240" w:lineRule="auto"/>
        <w:jc w:val="both"/>
        <w:rPr>
          <w:rFonts w:eastAsia="Times New Roman"/>
          <w:bCs/>
          <w:iCs/>
          <w:sz w:val="24"/>
          <w:szCs w:val="24"/>
        </w:rPr>
      </w:pPr>
      <w:r>
        <w:rPr>
          <w:rFonts w:eastAsia="Times New Roman"/>
          <w:sz w:val="24"/>
          <w:szCs w:val="24"/>
        </w:rPr>
        <w:t>The c</w:t>
      </w:r>
      <w:r w:rsidRPr="00CC4A55">
        <w:rPr>
          <w:rFonts w:eastAsia="Times New Roman"/>
          <w:sz w:val="24"/>
          <w:szCs w:val="24"/>
        </w:rPr>
        <w:t>urrent</w:t>
      </w:r>
      <w:r>
        <w:rPr>
          <w:rFonts w:eastAsia="Times New Roman"/>
          <w:bCs/>
          <w:iCs/>
          <w:sz w:val="24"/>
          <w:szCs w:val="24"/>
        </w:rPr>
        <w:t xml:space="preserve"> ISO/IEC 23092 (MPEG-G) standard series addresses</w:t>
      </w:r>
      <w:r w:rsidRPr="00DD4AC2">
        <w:rPr>
          <w:rFonts w:eastAsia="Times New Roman"/>
          <w:bCs/>
          <w:iCs/>
          <w:sz w:val="24"/>
          <w:szCs w:val="24"/>
        </w:rPr>
        <w:t xml:space="preserve"> the representation, compression and transport of genom</w:t>
      </w:r>
      <w:r>
        <w:rPr>
          <w:rFonts w:eastAsia="Times New Roman"/>
          <w:bCs/>
          <w:iCs/>
          <w:sz w:val="24"/>
          <w:szCs w:val="24"/>
        </w:rPr>
        <w:t>e</w:t>
      </w:r>
      <w:r w:rsidRPr="00DD4AC2">
        <w:rPr>
          <w:rFonts w:eastAsia="Times New Roman"/>
          <w:bCs/>
          <w:iCs/>
          <w:sz w:val="24"/>
          <w:szCs w:val="24"/>
        </w:rPr>
        <w:t xml:space="preserve"> sequencing data. </w:t>
      </w:r>
      <w:r>
        <w:rPr>
          <w:rFonts w:eastAsia="Times New Roman"/>
          <w:bCs/>
          <w:iCs/>
          <w:sz w:val="24"/>
          <w:szCs w:val="24"/>
        </w:rPr>
        <w:t xml:space="preserve">In particular, ISO/IEC 23092 </w:t>
      </w:r>
      <w:r w:rsidRPr="00DD4AC2">
        <w:rPr>
          <w:rFonts w:eastAsia="Times New Roman"/>
          <w:bCs/>
          <w:iCs/>
          <w:sz w:val="24"/>
          <w:szCs w:val="24"/>
        </w:rPr>
        <w:t>provide</w:t>
      </w:r>
      <w:r>
        <w:rPr>
          <w:rFonts w:eastAsia="Times New Roman"/>
          <w:bCs/>
          <w:iCs/>
          <w:sz w:val="24"/>
          <w:szCs w:val="24"/>
        </w:rPr>
        <w:t>s</w:t>
      </w:r>
      <w:r w:rsidRPr="00DD4AC2">
        <w:rPr>
          <w:rFonts w:eastAsia="Times New Roman"/>
          <w:bCs/>
          <w:iCs/>
          <w:sz w:val="24"/>
          <w:szCs w:val="24"/>
        </w:rPr>
        <w:t xml:space="preserve"> a </w:t>
      </w:r>
      <w:r w:rsidRPr="007D18D7">
        <w:rPr>
          <w:rFonts w:eastAsia="Times New Roman"/>
          <w:bCs/>
          <w:i/>
          <w:sz w:val="24"/>
          <w:szCs w:val="24"/>
        </w:rPr>
        <w:t>file and transport format</w:t>
      </w:r>
      <w:r w:rsidRPr="00DD4AC2">
        <w:rPr>
          <w:rFonts w:eastAsia="Times New Roman"/>
          <w:bCs/>
          <w:iCs/>
          <w:sz w:val="24"/>
          <w:szCs w:val="24"/>
        </w:rPr>
        <w:t xml:space="preserve">, </w:t>
      </w:r>
      <w:r w:rsidRPr="007D18D7">
        <w:rPr>
          <w:rFonts w:eastAsia="Times New Roman"/>
          <w:bCs/>
          <w:i/>
          <w:sz w:val="24"/>
          <w:szCs w:val="24"/>
        </w:rPr>
        <w:t>compression technology</w:t>
      </w:r>
      <w:r w:rsidRPr="00DD4AC2">
        <w:rPr>
          <w:rFonts w:eastAsia="Times New Roman"/>
          <w:bCs/>
          <w:iCs/>
          <w:sz w:val="24"/>
          <w:szCs w:val="24"/>
        </w:rPr>
        <w:t xml:space="preserve">, </w:t>
      </w:r>
      <w:r w:rsidRPr="007D18D7">
        <w:rPr>
          <w:rFonts w:eastAsia="Times New Roman"/>
          <w:bCs/>
          <w:i/>
          <w:sz w:val="24"/>
          <w:szCs w:val="24"/>
        </w:rPr>
        <w:t>metadata specifications</w:t>
      </w:r>
      <w:r w:rsidRPr="00DD4AC2">
        <w:rPr>
          <w:rFonts w:eastAsia="Times New Roman"/>
          <w:bCs/>
          <w:iCs/>
          <w:sz w:val="24"/>
          <w:szCs w:val="24"/>
        </w:rPr>
        <w:t xml:space="preserve">, </w:t>
      </w:r>
      <w:r w:rsidRPr="007D18D7">
        <w:rPr>
          <w:rFonts w:eastAsia="Times New Roman"/>
          <w:bCs/>
          <w:i/>
          <w:sz w:val="24"/>
          <w:szCs w:val="24"/>
        </w:rPr>
        <w:t>protection support</w:t>
      </w:r>
      <w:r>
        <w:rPr>
          <w:rFonts w:eastAsia="Times New Roman"/>
          <w:bCs/>
          <w:iCs/>
          <w:sz w:val="24"/>
          <w:szCs w:val="24"/>
        </w:rPr>
        <w:t>,</w:t>
      </w:r>
      <w:r w:rsidRPr="00DD4AC2">
        <w:rPr>
          <w:rFonts w:eastAsia="Times New Roman"/>
          <w:bCs/>
          <w:iCs/>
          <w:sz w:val="24"/>
          <w:szCs w:val="24"/>
        </w:rPr>
        <w:t xml:space="preserve"> and </w:t>
      </w:r>
      <w:r w:rsidRPr="007D18D7">
        <w:rPr>
          <w:rFonts w:eastAsia="Times New Roman"/>
          <w:bCs/>
          <w:i/>
          <w:sz w:val="24"/>
          <w:szCs w:val="24"/>
        </w:rPr>
        <w:t>standard APIs</w:t>
      </w:r>
      <w:r w:rsidRPr="00DD4AC2">
        <w:rPr>
          <w:rFonts w:eastAsia="Times New Roman"/>
          <w:bCs/>
          <w:iCs/>
          <w:sz w:val="24"/>
          <w:szCs w:val="24"/>
        </w:rPr>
        <w:t xml:space="preserve"> for the access of sequencing data in the native compressed format.</w:t>
      </w:r>
    </w:p>
    <w:p w14:paraId="3E5788C3" w14:textId="77777777" w:rsidR="000E21F4" w:rsidRPr="00DD4AC2" w:rsidRDefault="000E21F4" w:rsidP="000E21F4">
      <w:pPr>
        <w:widowControl/>
        <w:spacing w:after="120" w:line="240" w:lineRule="auto"/>
        <w:jc w:val="both"/>
        <w:rPr>
          <w:rFonts w:eastAsia="Times New Roman"/>
          <w:bCs/>
          <w:iCs/>
          <w:sz w:val="24"/>
          <w:szCs w:val="24"/>
        </w:rPr>
      </w:pPr>
      <w:r>
        <w:rPr>
          <w:rFonts w:eastAsia="Times New Roman"/>
          <w:bCs/>
          <w:iCs/>
          <w:sz w:val="24"/>
          <w:szCs w:val="24"/>
        </w:rPr>
        <w:t>The effective association of sequencing</w:t>
      </w:r>
      <w:r w:rsidRPr="00DD4AC2">
        <w:rPr>
          <w:rFonts w:eastAsia="Times New Roman"/>
          <w:bCs/>
          <w:iCs/>
          <w:sz w:val="24"/>
          <w:szCs w:val="24"/>
        </w:rPr>
        <w:t xml:space="preserve"> data with</w:t>
      </w:r>
      <w:r>
        <w:rPr>
          <w:rFonts w:eastAsia="Times New Roman"/>
          <w:bCs/>
          <w:iCs/>
          <w:sz w:val="24"/>
          <w:szCs w:val="24"/>
        </w:rPr>
        <w:t xml:space="preserve"> the results of the analysis pipelines expressed by a rich variety of</w:t>
      </w:r>
      <w:r w:rsidRPr="00DD4AC2">
        <w:rPr>
          <w:rFonts w:eastAsia="Times New Roman"/>
          <w:bCs/>
          <w:iCs/>
          <w:sz w:val="24"/>
          <w:szCs w:val="24"/>
        </w:rPr>
        <w:t xml:space="preserve"> ann</w:t>
      </w:r>
      <w:r>
        <w:rPr>
          <w:rFonts w:eastAsia="Times New Roman"/>
          <w:bCs/>
          <w:iCs/>
          <w:sz w:val="24"/>
          <w:szCs w:val="24"/>
        </w:rPr>
        <w:t>otations, is still an open problem, not efficiently solved by current file formats or standards. As of today, s</w:t>
      </w:r>
      <w:r w:rsidRPr="00DD4AC2">
        <w:rPr>
          <w:rFonts w:eastAsia="Times New Roman"/>
          <w:bCs/>
          <w:iCs/>
          <w:sz w:val="24"/>
          <w:szCs w:val="24"/>
        </w:rPr>
        <w:t>eparate</w:t>
      </w:r>
      <w:r>
        <w:rPr>
          <w:rFonts w:eastAsia="Times New Roman"/>
          <w:bCs/>
          <w:iCs/>
          <w:sz w:val="24"/>
          <w:szCs w:val="24"/>
        </w:rPr>
        <w:t xml:space="preserve"> complex</w:t>
      </w:r>
      <w:r w:rsidRPr="00DD4AC2">
        <w:rPr>
          <w:rFonts w:eastAsia="Times New Roman"/>
          <w:bCs/>
          <w:iCs/>
          <w:sz w:val="24"/>
          <w:szCs w:val="24"/>
        </w:rPr>
        <w:t xml:space="preserve"> </w:t>
      </w:r>
      <w:r>
        <w:rPr>
          <w:rFonts w:eastAsia="Times New Roman"/>
          <w:bCs/>
          <w:iCs/>
          <w:sz w:val="24"/>
          <w:szCs w:val="24"/>
        </w:rPr>
        <w:t xml:space="preserve">post-processing </w:t>
      </w:r>
      <w:r w:rsidRPr="00DD4AC2">
        <w:rPr>
          <w:rFonts w:eastAsia="Times New Roman"/>
          <w:bCs/>
          <w:iCs/>
          <w:sz w:val="24"/>
          <w:szCs w:val="24"/>
        </w:rPr>
        <w:t>step</w:t>
      </w:r>
      <w:r>
        <w:rPr>
          <w:rFonts w:eastAsia="Times New Roman"/>
          <w:bCs/>
          <w:iCs/>
          <w:sz w:val="24"/>
          <w:szCs w:val="24"/>
        </w:rPr>
        <w:t>s need to be applied to</w:t>
      </w:r>
      <w:r w:rsidRPr="00DD4AC2">
        <w:rPr>
          <w:rFonts w:eastAsia="Times New Roman"/>
          <w:bCs/>
          <w:iCs/>
          <w:sz w:val="24"/>
          <w:szCs w:val="24"/>
        </w:rPr>
        <w:t xml:space="preserve"> </w:t>
      </w:r>
      <w:r>
        <w:rPr>
          <w:rFonts w:eastAsia="Times New Roman"/>
          <w:bCs/>
          <w:iCs/>
          <w:sz w:val="24"/>
          <w:szCs w:val="24"/>
        </w:rPr>
        <w:t xml:space="preserve">possibly very </w:t>
      </w:r>
      <w:r w:rsidRPr="00DD4AC2">
        <w:rPr>
          <w:rFonts w:eastAsia="Times New Roman"/>
          <w:bCs/>
          <w:iCs/>
          <w:sz w:val="24"/>
          <w:szCs w:val="24"/>
        </w:rPr>
        <w:t xml:space="preserve">large quantities of genomic </w:t>
      </w:r>
      <w:r>
        <w:rPr>
          <w:rFonts w:eastAsia="Times New Roman"/>
          <w:bCs/>
          <w:iCs/>
          <w:sz w:val="24"/>
          <w:szCs w:val="24"/>
        </w:rPr>
        <w:t>sequencing data</w:t>
      </w:r>
      <w:r w:rsidRPr="00DD4AC2">
        <w:rPr>
          <w:rFonts w:eastAsia="Times New Roman"/>
          <w:bCs/>
          <w:iCs/>
          <w:sz w:val="24"/>
          <w:szCs w:val="24"/>
        </w:rPr>
        <w:t>.</w:t>
      </w:r>
    </w:p>
    <w:p w14:paraId="3F2666D3" w14:textId="1068707D" w:rsidR="000E21F4" w:rsidRDefault="000E21F4" w:rsidP="000E21F4">
      <w:pPr>
        <w:widowControl/>
        <w:spacing w:after="360" w:line="240" w:lineRule="auto"/>
        <w:jc w:val="both"/>
        <w:rPr>
          <w:rFonts w:eastAsia="Times New Roman"/>
          <w:bCs/>
          <w:iCs/>
          <w:sz w:val="24"/>
          <w:szCs w:val="24"/>
        </w:rPr>
      </w:pPr>
      <w:r w:rsidRPr="00DD4AC2">
        <w:rPr>
          <w:rFonts w:eastAsia="Times New Roman"/>
          <w:bCs/>
          <w:iCs/>
          <w:sz w:val="24"/>
          <w:szCs w:val="24"/>
        </w:rPr>
        <w:t>At its 127</w:t>
      </w:r>
      <w:r w:rsidRPr="00DD4AC2">
        <w:rPr>
          <w:rFonts w:eastAsia="Times New Roman"/>
          <w:bCs/>
          <w:iCs/>
          <w:sz w:val="24"/>
          <w:szCs w:val="24"/>
          <w:vertAlign w:val="superscript"/>
        </w:rPr>
        <w:t>th</w:t>
      </w:r>
      <w:r w:rsidRPr="00DD4AC2">
        <w:rPr>
          <w:rFonts w:eastAsia="Times New Roman"/>
          <w:bCs/>
          <w:iCs/>
          <w:sz w:val="24"/>
          <w:szCs w:val="24"/>
        </w:rPr>
        <w:t xml:space="preserve"> meeting, </w:t>
      </w:r>
      <w:r w:rsidR="00DD679F">
        <w:rPr>
          <w:rFonts w:eastAsia="Times New Roman"/>
          <w:bCs/>
          <w:iCs/>
          <w:sz w:val="24"/>
          <w:szCs w:val="24"/>
        </w:rPr>
        <w:t>WG11 (</w:t>
      </w:r>
      <w:r w:rsidRPr="00DD4AC2">
        <w:rPr>
          <w:rFonts w:eastAsia="Times New Roman"/>
          <w:bCs/>
          <w:iCs/>
          <w:sz w:val="24"/>
          <w:szCs w:val="24"/>
        </w:rPr>
        <w:t>MPEG</w:t>
      </w:r>
      <w:r w:rsidR="00DD679F">
        <w:rPr>
          <w:rFonts w:eastAsia="Times New Roman"/>
          <w:bCs/>
          <w:iCs/>
          <w:sz w:val="24"/>
          <w:szCs w:val="24"/>
        </w:rPr>
        <w:t>)</w:t>
      </w:r>
      <w:r w:rsidRPr="00DD4AC2">
        <w:rPr>
          <w:rFonts w:eastAsia="Times New Roman"/>
          <w:bCs/>
          <w:iCs/>
          <w:sz w:val="24"/>
          <w:szCs w:val="24"/>
        </w:rPr>
        <w:t xml:space="preserve"> and ISO</w:t>
      </w:r>
      <w:r>
        <w:rPr>
          <w:rFonts w:eastAsia="Times New Roman"/>
          <w:bCs/>
          <w:iCs/>
          <w:sz w:val="24"/>
          <w:szCs w:val="24"/>
        </w:rPr>
        <w:t xml:space="preserve"> </w:t>
      </w:r>
      <w:r w:rsidRPr="00DD4AC2">
        <w:rPr>
          <w:rFonts w:eastAsia="Times New Roman"/>
          <w:bCs/>
          <w:iCs/>
          <w:sz w:val="24"/>
          <w:szCs w:val="24"/>
        </w:rPr>
        <w:t>TC</w:t>
      </w:r>
      <w:r>
        <w:rPr>
          <w:rFonts w:eastAsia="Times New Roman"/>
          <w:bCs/>
          <w:iCs/>
          <w:sz w:val="24"/>
          <w:szCs w:val="24"/>
        </w:rPr>
        <w:t xml:space="preserve"> </w:t>
      </w:r>
      <w:r w:rsidRPr="00DD4AC2">
        <w:rPr>
          <w:rFonts w:eastAsia="Times New Roman"/>
          <w:bCs/>
          <w:iCs/>
          <w:sz w:val="24"/>
          <w:szCs w:val="24"/>
        </w:rPr>
        <w:t>276/WG</w:t>
      </w:r>
      <w:r>
        <w:rPr>
          <w:rFonts w:eastAsia="Times New Roman"/>
          <w:bCs/>
          <w:iCs/>
          <w:sz w:val="24"/>
          <w:szCs w:val="24"/>
        </w:rPr>
        <w:t xml:space="preserve"> </w:t>
      </w:r>
      <w:r w:rsidRPr="00DD4AC2">
        <w:rPr>
          <w:rFonts w:eastAsia="Times New Roman"/>
          <w:bCs/>
          <w:iCs/>
          <w:sz w:val="24"/>
          <w:szCs w:val="24"/>
        </w:rPr>
        <w:t xml:space="preserve">5 issued a </w:t>
      </w:r>
      <w:r>
        <w:rPr>
          <w:rFonts w:eastAsia="Times New Roman"/>
          <w:bCs/>
          <w:iCs/>
          <w:sz w:val="24"/>
          <w:szCs w:val="24"/>
        </w:rPr>
        <w:t>j</w:t>
      </w:r>
      <w:r w:rsidRPr="00DD4AC2">
        <w:rPr>
          <w:rFonts w:eastAsia="Times New Roman"/>
          <w:bCs/>
          <w:iCs/>
          <w:sz w:val="24"/>
          <w:szCs w:val="24"/>
        </w:rPr>
        <w:t>oint Call for Proposals (CfP) addressing t</w:t>
      </w:r>
      <w:r>
        <w:rPr>
          <w:rFonts w:eastAsia="Times New Roman"/>
          <w:bCs/>
          <w:iCs/>
          <w:sz w:val="24"/>
          <w:szCs w:val="24"/>
        </w:rPr>
        <w:t>he solution of such problem. Answers to the call have been received at the 129</w:t>
      </w:r>
      <w:r w:rsidRPr="006D7BD4">
        <w:rPr>
          <w:rFonts w:eastAsia="Times New Roman"/>
          <w:bCs/>
          <w:iCs/>
          <w:sz w:val="24"/>
          <w:szCs w:val="24"/>
          <w:vertAlign w:val="superscript"/>
        </w:rPr>
        <w:t>th</w:t>
      </w:r>
      <w:r>
        <w:rPr>
          <w:rFonts w:eastAsia="Times New Roman"/>
          <w:bCs/>
          <w:iCs/>
          <w:sz w:val="24"/>
          <w:szCs w:val="24"/>
        </w:rPr>
        <w:t xml:space="preserve"> MPEG meeting in Brussels</w:t>
      </w:r>
      <w:r w:rsidRPr="00DD4AC2">
        <w:rPr>
          <w:rFonts w:eastAsia="Times New Roman"/>
          <w:bCs/>
          <w:iCs/>
          <w:sz w:val="24"/>
          <w:szCs w:val="24"/>
        </w:rPr>
        <w:t>.</w:t>
      </w:r>
      <w:r>
        <w:rPr>
          <w:rFonts w:eastAsia="Times New Roman"/>
          <w:bCs/>
          <w:iCs/>
          <w:sz w:val="24"/>
          <w:szCs w:val="24"/>
        </w:rPr>
        <w:t xml:space="preserve"> These proposals have individually shown to provide partial solutions to the problem. Thus, a set of core experiments have been defined so as to integrate the proposed technologies into a single standard specification capable of satisfying all identified requirements and support</w:t>
      </w:r>
      <w:r w:rsidR="00DD679F">
        <w:rPr>
          <w:rFonts w:eastAsia="Times New Roman"/>
          <w:bCs/>
          <w:iCs/>
          <w:sz w:val="24"/>
          <w:szCs w:val="24"/>
        </w:rPr>
        <w:t>ing a</w:t>
      </w:r>
      <w:r>
        <w:rPr>
          <w:rFonts w:eastAsia="Times New Roman"/>
          <w:bCs/>
          <w:iCs/>
          <w:sz w:val="24"/>
          <w:szCs w:val="24"/>
        </w:rPr>
        <w:t xml:space="preserve"> rich variet</w:t>
      </w:r>
      <w:r w:rsidR="00DD679F">
        <w:rPr>
          <w:rFonts w:eastAsia="Times New Roman"/>
          <w:bCs/>
          <w:iCs/>
          <w:sz w:val="24"/>
          <w:szCs w:val="24"/>
        </w:rPr>
        <w:t>y</w:t>
      </w:r>
      <w:r>
        <w:rPr>
          <w:rFonts w:eastAsia="Times New Roman"/>
          <w:bCs/>
          <w:iCs/>
          <w:sz w:val="24"/>
          <w:szCs w:val="24"/>
        </w:rPr>
        <w:t xml:space="preserve"> of queries. The proposers are fully committed to collaborate for the development and validation of an integrated solution ready for the first standardization step (</w:t>
      </w:r>
      <w:r w:rsidR="00DD679F" w:rsidRPr="009C7A9D">
        <w:rPr>
          <w:rFonts w:eastAsia="Times New Roman"/>
          <w:bCs/>
          <w:i/>
          <w:sz w:val="24"/>
          <w:szCs w:val="24"/>
        </w:rPr>
        <w:t xml:space="preserve">i.e., </w:t>
      </w:r>
      <w:r>
        <w:rPr>
          <w:rFonts w:eastAsia="Times New Roman"/>
          <w:bCs/>
          <w:iCs/>
          <w:sz w:val="24"/>
          <w:szCs w:val="24"/>
        </w:rPr>
        <w:t>Committee Draft) at the 131</w:t>
      </w:r>
      <w:r w:rsidRPr="00DF4001">
        <w:rPr>
          <w:rFonts w:eastAsia="Times New Roman"/>
          <w:bCs/>
          <w:iCs/>
          <w:sz w:val="24"/>
          <w:szCs w:val="24"/>
          <w:vertAlign w:val="superscript"/>
        </w:rPr>
        <w:t>st</w:t>
      </w:r>
      <w:r>
        <w:rPr>
          <w:rFonts w:eastAsia="Times New Roman"/>
          <w:bCs/>
          <w:iCs/>
          <w:sz w:val="24"/>
          <w:szCs w:val="24"/>
        </w:rPr>
        <w:t xml:space="preserve"> MPEG meeting in June/July 2020.</w:t>
      </w:r>
    </w:p>
    <w:p w14:paraId="6F6C4230" w14:textId="11B027E1" w:rsidR="003F6C2F" w:rsidRDefault="00DD679F" w:rsidP="004E3D7F">
      <w:pPr>
        <w:keepNext/>
        <w:widowControl/>
        <w:spacing w:after="120" w:line="240" w:lineRule="auto"/>
        <w:jc w:val="center"/>
        <w:rPr>
          <w:rFonts w:eastAsia="Times New Roman"/>
          <w:b/>
          <w:bCs/>
          <w:iCs/>
          <w:sz w:val="24"/>
          <w:szCs w:val="24"/>
        </w:rPr>
      </w:pPr>
      <w:r>
        <w:rPr>
          <w:rFonts w:eastAsia="Times New Roman"/>
          <w:b/>
          <w:bCs/>
          <w:iCs/>
          <w:sz w:val="24"/>
          <w:szCs w:val="24"/>
        </w:rPr>
        <w:t>Open font format – WG11</w:t>
      </w:r>
      <w:r w:rsidRPr="003F6C2F">
        <w:rPr>
          <w:rFonts w:eastAsia="Times New Roman"/>
          <w:b/>
          <w:bCs/>
          <w:iCs/>
          <w:sz w:val="24"/>
          <w:szCs w:val="24"/>
        </w:rPr>
        <w:t xml:space="preserve"> </w:t>
      </w:r>
      <w:r w:rsidR="003F6C2F" w:rsidRPr="003F6C2F">
        <w:rPr>
          <w:rFonts w:eastAsia="Times New Roman"/>
          <w:b/>
          <w:bCs/>
          <w:iCs/>
          <w:sz w:val="24"/>
          <w:szCs w:val="24"/>
        </w:rPr>
        <w:t>promotes Amendment of Open Font Format to the final stage</w:t>
      </w:r>
    </w:p>
    <w:p w14:paraId="5D81F5B1" w14:textId="6B4906FB" w:rsidR="003F6C2F" w:rsidRPr="003F6C2F" w:rsidRDefault="000E21F4" w:rsidP="001C0713">
      <w:pPr>
        <w:widowControl/>
        <w:spacing w:after="360" w:line="240" w:lineRule="auto"/>
        <w:jc w:val="both"/>
        <w:rPr>
          <w:rFonts w:eastAsia="Times New Roman"/>
          <w:sz w:val="24"/>
          <w:szCs w:val="24"/>
        </w:rPr>
      </w:pPr>
      <w:r>
        <w:rPr>
          <w:rFonts w:eastAsia="Times New Roman"/>
          <w:sz w:val="24"/>
          <w:szCs w:val="24"/>
        </w:rPr>
        <w:t>Realiz</w:t>
      </w:r>
      <w:r w:rsidR="003F6C2F" w:rsidRPr="003F6C2F">
        <w:rPr>
          <w:rFonts w:eastAsia="Times New Roman"/>
          <w:sz w:val="24"/>
          <w:szCs w:val="24"/>
        </w:rPr>
        <w:t xml:space="preserve">ing </w:t>
      </w:r>
      <w:r w:rsidR="00FC75AC">
        <w:rPr>
          <w:rFonts w:eastAsia="Times New Roman"/>
          <w:sz w:val="24"/>
          <w:szCs w:val="24"/>
        </w:rPr>
        <w:t xml:space="preserve">the </w:t>
      </w:r>
      <w:r w:rsidR="003F6C2F" w:rsidRPr="003F6C2F">
        <w:rPr>
          <w:rFonts w:eastAsia="Times New Roman"/>
          <w:sz w:val="24"/>
          <w:szCs w:val="24"/>
        </w:rPr>
        <w:t xml:space="preserve">importance of the text </w:t>
      </w:r>
      <w:r>
        <w:rPr>
          <w:rFonts w:eastAsia="Times New Roman"/>
          <w:sz w:val="24"/>
          <w:szCs w:val="24"/>
        </w:rPr>
        <w:t>component in</w:t>
      </w:r>
      <w:r w:rsidR="003F6C2F" w:rsidRPr="003F6C2F">
        <w:rPr>
          <w:rFonts w:eastAsia="Times New Roman"/>
          <w:sz w:val="24"/>
          <w:szCs w:val="24"/>
        </w:rPr>
        <w:t xml:space="preserve"> media, MPEG has been working on standardization of font formats, </w:t>
      </w:r>
      <w:r w:rsidR="00C739B3">
        <w:rPr>
          <w:rFonts w:eastAsia="Times New Roman"/>
          <w:sz w:val="24"/>
          <w:szCs w:val="24"/>
        </w:rPr>
        <w:t xml:space="preserve">in particular </w:t>
      </w:r>
      <w:r w:rsidR="003F6C2F" w:rsidRPr="003F6C2F">
        <w:rPr>
          <w:rFonts w:eastAsia="Times New Roman"/>
          <w:sz w:val="24"/>
          <w:szCs w:val="24"/>
        </w:rPr>
        <w:t>ISO/IEC 14496-22 Open Font Format</w:t>
      </w:r>
      <w:r w:rsidR="00D22B62" w:rsidRPr="00D22B62">
        <w:t xml:space="preserve"> </w:t>
      </w:r>
      <w:r w:rsidR="00D22B62" w:rsidRPr="00D22B62">
        <w:rPr>
          <w:rFonts w:eastAsia="Times New Roman"/>
          <w:sz w:val="24"/>
          <w:szCs w:val="24"/>
        </w:rPr>
        <w:t>since 2004. The standard has been widely deployed</w:t>
      </w:r>
      <w:r w:rsidR="00FC7D48">
        <w:rPr>
          <w:rFonts w:eastAsia="Times New Roman"/>
          <w:sz w:val="24"/>
          <w:szCs w:val="24"/>
        </w:rPr>
        <w:t xml:space="preserve"> </w:t>
      </w:r>
      <w:r w:rsidR="000A7CCB">
        <w:rPr>
          <w:rFonts w:eastAsia="Times New Roman"/>
          <w:sz w:val="24"/>
          <w:szCs w:val="24"/>
        </w:rPr>
        <w:t>and is supported by virtually all</w:t>
      </w:r>
      <w:r w:rsidR="000A7CCB" w:rsidRPr="000A7CCB">
        <w:rPr>
          <w:rFonts w:eastAsia="Times New Roman"/>
          <w:sz w:val="24"/>
          <w:szCs w:val="24"/>
        </w:rPr>
        <w:t xml:space="preserve"> connected device</w:t>
      </w:r>
      <w:r w:rsidR="005979B9">
        <w:rPr>
          <w:rFonts w:eastAsia="Times New Roman"/>
          <w:sz w:val="24"/>
          <w:szCs w:val="24"/>
        </w:rPr>
        <w:t>s</w:t>
      </w:r>
      <w:r w:rsidR="000A7CCB" w:rsidRPr="000A7CCB">
        <w:rPr>
          <w:rFonts w:eastAsia="Times New Roman"/>
          <w:sz w:val="24"/>
          <w:szCs w:val="24"/>
        </w:rPr>
        <w:t xml:space="preserve"> where text is displayed on screen</w:t>
      </w:r>
      <w:r w:rsidR="003F6C2F" w:rsidRPr="003F6C2F">
        <w:rPr>
          <w:rFonts w:eastAsia="Times New Roman"/>
          <w:sz w:val="24"/>
          <w:szCs w:val="24"/>
        </w:rPr>
        <w:t>.</w:t>
      </w:r>
      <w:r w:rsidR="00C739B3">
        <w:rPr>
          <w:rFonts w:eastAsia="Times New Roman"/>
          <w:sz w:val="24"/>
          <w:szCs w:val="24"/>
        </w:rPr>
        <w:t xml:space="preserve"> At the 129</w:t>
      </w:r>
      <w:r w:rsidR="00C739B3" w:rsidRPr="00C739B3">
        <w:rPr>
          <w:rFonts w:eastAsia="Times New Roman"/>
          <w:sz w:val="24"/>
          <w:szCs w:val="24"/>
          <w:vertAlign w:val="superscript"/>
        </w:rPr>
        <w:t>th</w:t>
      </w:r>
      <w:r w:rsidR="00C739B3">
        <w:rPr>
          <w:rFonts w:eastAsia="Times New Roman"/>
          <w:sz w:val="24"/>
          <w:szCs w:val="24"/>
        </w:rPr>
        <w:t xml:space="preserve"> meeting, WG11 (MPEG) promoted the first </w:t>
      </w:r>
      <w:r w:rsidR="00C739B3" w:rsidRPr="003F6C2F">
        <w:rPr>
          <w:rFonts w:eastAsia="Times New Roman"/>
          <w:sz w:val="24"/>
          <w:szCs w:val="24"/>
        </w:rPr>
        <w:t xml:space="preserve">amendment </w:t>
      </w:r>
      <w:r w:rsidR="00C739B3">
        <w:rPr>
          <w:rFonts w:eastAsia="Times New Roman"/>
          <w:sz w:val="24"/>
          <w:szCs w:val="24"/>
        </w:rPr>
        <w:t xml:space="preserve">of </w:t>
      </w:r>
      <w:r w:rsidR="00C739B3" w:rsidRPr="003F6C2F">
        <w:rPr>
          <w:rFonts w:eastAsia="Times New Roman"/>
          <w:sz w:val="24"/>
          <w:szCs w:val="24"/>
        </w:rPr>
        <w:t xml:space="preserve">ISO/IEC 14496-22 </w:t>
      </w:r>
      <w:r w:rsidR="00C739B3">
        <w:rPr>
          <w:rFonts w:eastAsia="Times New Roman"/>
          <w:sz w:val="24"/>
          <w:szCs w:val="24"/>
        </w:rPr>
        <w:t>4</w:t>
      </w:r>
      <w:r w:rsidR="00C739B3" w:rsidRPr="00C739B3">
        <w:rPr>
          <w:rFonts w:eastAsia="Times New Roman"/>
          <w:sz w:val="24"/>
          <w:szCs w:val="24"/>
          <w:vertAlign w:val="superscript"/>
        </w:rPr>
        <w:t>th</w:t>
      </w:r>
      <w:r w:rsidR="00C739B3">
        <w:rPr>
          <w:rFonts w:eastAsia="Times New Roman"/>
          <w:sz w:val="24"/>
          <w:szCs w:val="24"/>
        </w:rPr>
        <w:t xml:space="preserve"> edition</w:t>
      </w:r>
      <w:r w:rsidR="003F6C2F" w:rsidRPr="003F6C2F">
        <w:rPr>
          <w:rFonts w:eastAsia="Times New Roman"/>
          <w:sz w:val="24"/>
          <w:szCs w:val="24"/>
        </w:rPr>
        <w:t xml:space="preserve"> </w:t>
      </w:r>
      <w:r w:rsidR="00C739B3">
        <w:rPr>
          <w:rFonts w:eastAsia="Times New Roman"/>
          <w:sz w:val="24"/>
          <w:szCs w:val="24"/>
        </w:rPr>
        <w:t>to</w:t>
      </w:r>
      <w:r w:rsidR="003F6C2F" w:rsidRPr="003F6C2F">
        <w:rPr>
          <w:rFonts w:eastAsia="Times New Roman"/>
          <w:sz w:val="24"/>
          <w:szCs w:val="24"/>
        </w:rPr>
        <w:t xml:space="preserve"> Final Draft Amendment.</w:t>
      </w:r>
      <w:r w:rsidR="003F6C2F">
        <w:rPr>
          <w:rFonts w:eastAsia="Times New Roman"/>
          <w:sz w:val="24"/>
          <w:szCs w:val="24"/>
        </w:rPr>
        <w:t xml:space="preserve"> </w:t>
      </w:r>
      <w:r w:rsidR="00C739B3">
        <w:rPr>
          <w:rFonts w:eastAsia="Times New Roman"/>
          <w:sz w:val="24"/>
          <w:szCs w:val="24"/>
        </w:rPr>
        <w:t>The 4</w:t>
      </w:r>
      <w:r w:rsidR="00C739B3" w:rsidRPr="00C739B3">
        <w:rPr>
          <w:rFonts w:eastAsia="Times New Roman"/>
          <w:sz w:val="24"/>
          <w:szCs w:val="24"/>
          <w:vertAlign w:val="superscript"/>
        </w:rPr>
        <w:t>th</w:t>
      </w:r>
      <w:r w:rsidR="00C739B3">
        <w:rPr>
          <w:rFonts w:eastAsia="Times New Roman"/>
          <w:sz w:val="24"/>
          <w:szCs w:val="24"/>
        </w:rPr>
        <w:t xml:space="preserve"> edition of the </w:t>
      </w:r>
      <w:r w:rsidR="00C739B3" w:rsidRPr="003F6C2F">
        <w:rPr>
          <w:rFonts w:eastAsia="Times New Roman"/>
          <w:sz w:val="24"/>
          <w:szCs w:val="24"/>
        </w:rPr>
        <w:t>Open Font Format</w:t>
      </w:r>
      <w:r w:rsidR="003F6C2F" w:rsidRPr="003F6C2F">
        <w:rPr>
          <w:rFonts w:eastAsia="Times New Roman"/>
          <w:sz w:val="24"/>
          <w:szCs w:val="24"/>
        </w:rPr>
        <w:t xml:space="preserve"> defines a set of technical tools that would be necessary to create fonts that support multiple different languages and writing systems</w:t>
      </w:r>
      <w:r w:rsidR="00C739B3">
        <w:rPr>
          <w:rFonts w:eastAsia="Times New Roman"/>
          <w:sz w:val="24"/>
          <w:szCs w:val="24"/>
        </w:rPr>
        <w:t xml:space="preserve">. It </w:t>
      </w:r>
      <w:r w:rsidR="003F6C2F" w:rsidRPr="003F6C2F">
        <w:rPr>
          <w:rFonts w:eastAsia="Times New Roman"/>
          <w:sz w:val="24"/>
          <w:szCs w:val="24"/>
        </w:rPr>
        <w:t>enable</w:t>
      </w:r>
      <w:r w:rsidR="00C739B3">
        <w:rPr>
          <w:rFonts w:eastAsia="Times New Roman"/>
          <w:sz w:val="24"/>
          <w:szCs w:val="24"/>
        </w:rPr>
        <w:t>s</w:t>
      </w:r>
      <w:r w:rsidR="003F6C2F" w:rsidRPr="003F6C2F">
        <w:rPr>
          <w:rFonts w:eastAsia="Times New Roman"/>
          <w:sz w:val="24"/>
          <w:szCs w:val="24"/>
        </w:rPr>
        <w:t xml:space="preserve"> different applications to reliably parse the font data that may be exchanged as part of the media content (</w:t>
      </w:r>
      <w:r w:rsidR="003F6C2F" w:rsidRPr="00BA181E">
        <w:rPr>
          <w:rFonts w:eastAsia="Times New Roman"/>
          <w:i/>
          <w:iCs/>
          <w:sz w:val="24"/>
          <w:szCs w:val="24"/>
        </w:rPr>
        <w:t>e.g.,</w:t>
      </w:r>
      <w:r w:rsidR="003F6C2F" w:rsidRPr="003F6C2F">
        <w:rPr>
          <w:rFonts w:eastAsia="Times New Roman"/>
          <w:sz w:val="24"/>
          <w:szCs w:val="24"/>
        </w:rPr>
        <w:t xml:space="preserve"> on the web). Th</w:t>
      </w:r>
      <w:r w:rsidR="00C739B3">
        <w:rPr>
          <w:rFonts w:eastAsia="Times New Roman"/>
          <w:sz w:val="24"/>
          <w:szCs w:val="24"/>
        </w:rPr>
        <w:t>is</w:t>
      </w:r>
      <w:r w:rsidR="003F6C2F" w:rsidRPr="003F6C2F">
        <w:rPr>
          <w:rFonts w:eastAsia="Times New Roman"/>
          <w:sz w:val="24"/>
          <w:szCs w:val="24"/>
        </w:rPr>
        <w:t xml:space="preserve"> amendment enhance</w:t>
      </w:r>
      <w:r w:rsidR="00C739B3">
        <w:rPr>
          <w:rFonts w:eastAsia="Times New Roman"/>
          <w:sz w:val="24"/>
          <w:szCs w:val="24"/>
        </w:rPr>
        <w:t>s</w:t>
      </w:r>
      <w:r w:rsidR="003F6C2F" w:rsidRPr="003F6C2F">
        <w:rPr>
          <w:rFonts w:eastAsia="Times New Roman"/>
          <w:sz w:val="24"/>
          <w:szCs w:val="24"/>
        </w:rPr>
        <w:t xml:space="preserve"> the standard by improving the font tools that are needed to support complex requirements for text layout including specific font features that are designed to support the required functionality for vertical writing.</w:t>
      </w:r>
    </w:p>
    <w:p w14:paraId="7FBADF98" w14:textId="6B9DC65D" w:rsidR="007B4D33" w:rsidRPr="00643238" w:rsidRDefault="00DD679F" w:rsidP="007B4D33">
      <w:pPr>
        <w:keepNext/>
        <w:widowControl/>
        <w:spacing w:after="120" w:line="240" w:lineRule="auto"/>
        <w:jc w:val="center"/>
        <w:rPr>
          <w:rFonts w:eastAsia="Times New Roman"/>
          <w:b/>
          <w:bCs/>
          <w:iCs/>
          <w:sz w:val="24"/>
          <w:szCs w:val="24"/>
        </w:rPr>
      </w:pPr>
      <w:r w:rsidRPr="00DD679F">
        <w:rPr>
          <w:rFonts w:eastAsia="Times New Roman"/>
          <w:b/>
          <w:bCs/>
          <w:iCs/>
          <w:sz w:val="24"/>
          <w:szCs w:val="24"/>
        </w:rPr>
        <w:t>High efficiency coding and media delivery in heterogeneous environments</w:t>
      </w:r>
      <w:r>
        <w:rPr>
          <w:rFonts w:eastAsia="Times New Roman"/>
          <w:b/>
          <w:bCs/>
          <w:iCs/>
          <w:sz w:val="24"/>
          <w:szCs w:val="24"/>
        </w:rPr>
        <w:t xml:space="preserve"> – </w:t>
      </w:r>
      <w:r>
        <w:rPr>
          <w:rFonts w:eastAsia="Times New Roman"/>
          <w:b/>
          <w:bCs/>
          <w:iCs/>
          <w:sz w:val="24"/>
          <w:szCs w:val="24"/>
        </w:rPr>
        <w:br/>
        <w:t>WG11</w:t>
      </w:r>
      <w:r w:rsidRPr="004A295F">
        <w:rPr>
          <w:rFonts w:eastAsia="Times New Roman"/>
          <w:b/>
          <w:bCs/>
          <w:iCs/>
          <w:sz w:val="24"/>
          <w:szCs w:val="24"/>
        </w:rPr>
        <w:t xml:space="preserve"> </w:t>
      </w:r>
      <w:r w:rsidR="004A295F" w:rsidRPr="004A295F">
        <w:rPr>
          <w:rFonts w:eastAsia="Times New Roman"/>
          <w:b/>
          <w:bCs/>
          <w:iCs/>
          <w:sz w:val="24"/>
          <w:szCs w:val="24"/>
        </w:rPr>
        <w:t>progresses Baseline Profile for MPEG-H 3D Audio</w:t>
      </w:r>
    </w:p>
    <w:p w14:paraId="69B18F94" w14:textId="27298580" w:rsidR="007B4D33" w:rsidRDefault="004A295F" w:rsidP="00050716">
      <w:pPr>
        <w:widowControl/>
        <w:spacing w:after="120" w:line="240" w:lineRule="auto"/>
        <w:jc w:val="both"/>
        <w:rPr>
          <w:rFonts w:eastAsia="Times New Roman"/>
          <w:sz w:val="24"/>
          <w:szCs w:val="24"/>
        </w:rPr>
      </w:pPr>
      <w:r w:rsidRPr="004A295F">
        <w:rPr>
          <w:rFonts w:eastAsia="Times New Roman"/>
          <w:sz w:val="24"/>
          <w:szCs w:val="24"/>
        </w:rPr>
        <w:t>At the 129</w:t>
      </w:r>
      <w:r w:rsidRPr="00050716">
        <w:rPr>
          <w:rFonts w:eastAsia="Times New Roman"/>
          <w:sz w:val="24"/>
          <w:szCs w:val="24"/>
          <w:vertAlign w:val="superscript"/>
        </w:rPr>
        <w:t>th</w:t>
      </w:r>
      <w:r w:rsidR="00050716">
        <w:rPr>
          <w:rFonts w:eastAsia="Times New Roman"/>
          <w:sz w:val="24"/>
          <w:szCs w:val="24"/>
        </w:rPr>
        <w:t xml:space="preserve"> </w:t>
      </w:r>
      <w:r w:rsidRPr="004A295F">
        <w:rPr>
          <w:rFonts w:eastAsia="Times New Roman"/>
          <w:sz w:val="24"/>
          <w:szCs w:val="24"/>
        </w:rPr>
        <w:t>meeting, WG11 (MPEG) promoted ISO/IEC 23008-3:2019, Amendment 2 to Draft Amendment status. The Amendment incorporates improvements and corrections on the second edition of MPEG-H 3D Audio standard and introduces a new profile called Baseline profile. The 3D Audio Baseline profile is a subset of the existing Low Complexity profile and supports channel and object signals. It can be signaled in a backwards compatible fashion, enabling interoperability with devices implementing the 3D Audio Low Complexity profile.</w:t>
      </w:r>
    </w:p>
    <w:p w14:paraId="36EFDD9E" w14:textId="3F75D3C3" w:rsidR="000165AD" w:rsidRDefault="00050716" w:rsidP="000165AD">
      <w:pPr>
        <w:widowControl/>
        <w:spacing w:after="360" w:line="240" w:lineRule="auto"/>
        <w:jc w:val="both"/>
        <w:rPr>
          <w:rFonts w:eastAsia="Times New Roman"/>
          <w:sz w:val="24"/>
          <w:szCs w:val="24"/>
        </w:rPr>
      </w:pPr>
      <w:r w:rsidRPr="00050716">
        <w:rPr>
          <w:rFonts w:eastAsia="Times New Roman"/>
          <w:sz w:val="24"/>
          <w:szCs w:val="24"/>
        </w:rPr>
        <w:t>The 3D Audio Baseline profile addresses industry demands and is tailored for</w:t>
      </w:r>
      <w:r w:rsidR="008347EB">
        <w:rPr>
          <w:rFonts w:eastAsia="Times New Roman"/>
          <w:sz w:val="24"/>
          <w:szCs w:val="24"/>
        </w:rPr>
        <w:t xml:space="preserve"> </w:t>
      </w:r>
      <w:r w:rsidRPr="008347EB">
        <w:rPr>
          <w:rFonts w:eastAsia="Times New Roman"/>
          <w:i/>
          <w:iCs/>
          <w:sz w:val="24"/>
          <w:szCs w:val="24"/>
        </w:rPr>
        <w:t>broadcast</w:t>
      </w:r>
      <w:r w:rsidRPr="00050716">
        <w:rPr>
          <w:rFonts w:eastAsia="Times New Roman"/>
          <w:sz w:val="24"/>
          <w:szCs w:val="24"/>
        </w:rPr>
        <w:t xml:space="preserve">, </w:t>
      </w:r>
      <w:r w:rsidRPr="008347EB">
        <w:rPr>
          <w:rFonts w:eastAsia="Times New Roman"/>
          <w:i/>
          <w:iCs/>
          <w:sz w:val="24"/>
          <w:szCs w:val="24"/>
        </w:rPr>
        <w:t>streaming</w:t>
      </w:r>
      <w:r w:rsidR="008347EB">
        <w:rPr>
          <w:rFonts w:eastAsia="Times New Roman"/>
          <w:sz w:val="24"/>
          <w:szCs w:val="24"/>
        </w:rPr>
        <w:t>,</w:t>
      </w:r>
      <w:r w:rsidRPr="00050716">
        <w:rPr>
          <w:rFonts w:eastAsia="Times New Roman"/>
          <w:sz w:val="24"/>
          <w:szCs w:val="24"/>
        </w:rPr>
        <w:t xml:space="preserve"> and </w:t>
      </w:r>
      <w:r w:rsidRPr="008347EB">
        <w:rPr>
          <w:rFonts w:eastAsia="Times New Roman"/>
          <w:i/>
          <w:iCs/>
          <w:sz w:val="24"/>
          <w:szCs w:val="24"/>
        </w:rPr>
        <w:t>high-quality immersive music delivery</w:t>
      </w:r>
      <w:r w:rsidRPr="00050716">
        <w:rPr>
          <w:rFonts w:eastAsia="Times New Roman"/>
          <w:sz w:val="24"/>
          <w:szCs w:val="24"/>
        </w:rPr>
        <w:t xml:space="preserve"> use cases. In addition to the advanced loudness and </w:t>
      </w:r>
      <w:r w:rsidR="00181917">
        <w:rPr>
          <w:rFonts w:eastAsia="Times New Roman"/>
          <w:sz w:val="24"/>
          <w:szCs w:val="24"/>
        </w:rPr>
        <w:t>Dynamic Range Control (</w:t>
      </w:r>
      <w:r w:rsidRPr="00050716">
        <w:rPr>
          <w:rFonts w:eastAsia="Times New Roman"/>
          <w:sz w:val="24"/>
          <w:szCs w:val="24"/>
        </w:rPr>
        <w:t>DRC</w:t>
      </w:r>
      <w:r w:rsidR="00181917">
        <w:rPr>
          <w:rFonts w:eastAsia="Times New Roman"/>
          <w:sz w:val="24"/>
          <w:szCs w:val="24"/>
        </w:rPr>
        <w:t>)</w:t>
      </w:r>
      <w:r w:rsidRPr="00050716">
        <w:rPr>
          <w:rFonts w:eastAsia="Times New Roman"/>
          <w:sz w:val="24"/>
          <w:szCs w:val="24"/>
        </w:rPr>
        <w:t xml:space="preserve"> as well as interactivity and accessibility features supported in the 3D Audio standard, the Baseline profile enables the usage of up to 24 audio objects in Level 3 for high quality immersive music delivery.</w:t>
      </w:r>
    </w:p>
    <w:p w14:paraId="72A50CC0" w14:textId="3C3D22AF" w:rsidR="006D582A" w:rsidRPr="006D582A" w:rsidRDefault="00DD679F" w:rsidP="006D582A">
      <w:pPr>
        <w:keepNext/>
        <w:widowControl/>
        <w:spacing w:after="120" w:line="240" w:lineRule="auto"/>
        <w:jc w:val="center"/>
        <w:rPr>
          <w:rFonts w:eastAsia="Times New Roman"/>
          <w:b/>
          <w:bCs/>
          <w:iCs/>
          <w:sz w:val="24"/>
          <w:szCs w:val="24"/>
        </w:rPr>
      </w:pPr>
      <w:r w:rsidRPr="00DD679F">
        <w:rPr>
          <w:rFonts w:eastAsia="Times New Roman"/>
          <w:b/>
          <w:bCs/>
          <w:iCs/>
          <w:sz w:val="24"/>
          <w:szCs w:val="24"/>
        </w:rPr>
        <w:t>Multimedia content description interface</w:t>
      </w:r>
      <w:r>
        <w:rPr>
          <w:rFonts w:eastAsia="Times New Roman"/>
          <w:b/>
          <w:bCs/>
          <w:iCs/>
          <w:sz w:val="24"/>
          <w:szCs w:val="24"/>
        </w:rPr>
        <w:t xml:space="preserve"> – </w:t>
      </w:r>
      <w:r w:rsidR="006D582A" w:rsidRPr="006D582A">
        <w:rPr>
          <w:rFonts w:eastAsia="Times New Roman"/>
          <w:b/>
          <w:bCs/>
          <w:iCs/>
          <w:sz w:val="24"/>
          <w:szCs w:val="24"/>
        </w:rPr>
        <w:t>Conformance and Reference Software for Compact Descriptors for Video Analysis</w:t>
      </w:r>
      <w:r w:rsidR="006A5FF5">
        <w:rPr>
          <w:rFonts w:eastAsia="Times New Roman"/>
          <w:b/>
          <w:bCs/>
          <w:iCs/>
          <w:sz w:val="24"/>
          <w:szCs w:val="24"/>
        </w:rPr>
        <w:t xml:space="preserve"> promoted to the final stage</w:t>
      </w:r>
    </w:p>
    <w:p w14:paraId="777231B9" w14:textId="06097506" w:rsidR="006D582A" w:rsidRPr="006D582A" w:rsidRDefault="006D582A" w:rsidP="006D582A">
      <w:pPr>
        <w:widowControl/>
        <w:spacing w:after="120" w:line="240" w:lineRule="auto"/>
        <w:jc w:val="both"/>
        <w:rPr>
          <w:rFonts w:eastAsia="Times New Roman"/>
          <w:sz w:val="24"/>
          <w:szCs w:val="24"/>
        </w:rPr>
      </w:pPr>
      <w:r w:rsidRPr="006D582A">
        <w:rPr>
          <w:rFonts w:eastAsia="Times New Roman"/>
          <w:bCs/>
          <w:iCs/>
          <w:sz w:val="24"/>
          <w:szCs w:val="24"/>
        </w:rPr>
        <w:t>Managing</w:t>
      </w:r>
      <w:r w:rsidRPr="006D582A">
        <w:rPr>
          <w:rFonts w:eastAsia="Times New Roman"/>
          <w:sz w:val="24"/>
          <w:szCs w:val="24"/>
        </w:rPr>
        <w:t xml:space="preserve"> and organi</w:t>
      </w:r>
      <w:r>
        <w:rPr>
          <w:rFonts w:eastAsia="Times New Roman"/>
          <w:sz w:val="24"/>
          <w:szCs w:val="24"/>
        </w:rPr>
        <w:t>z</w:t>
      </w:r>
      <w:r w:rsidRPr="006D582A">
        <w:rPr>
          <w:rFonts w:eastAsia="Times New Roman"/>
          <w:sz w:val="24"/>
          <w:szCs w:val="24"/>
        </w:rPr>
        <w:t xml:space="preserve">ing the quickly increasing volume of video content is a challenge for many industry sectors, such as media and entertainment or surveillance. One example task is scalable instance search, </w:t>
      </w:r>
      <w:r w:rsidRPr="00442D09">
        <w:rPr>
          <w:rFonts w:eastAsia="Times New Roman"/>
          <w:i/>
          <w:iCs/>
          <w:sz w:val="24"/>
          <w:szCs w:val="24"/>
        </w:rPr>
        <w:t>i.e.</w:t>
      </w:r>
      <w:r w:rsidR="00442D09" w:rsidRPr="00442D09">
        <w:rPr>
          <w:rFonts w:eastAsia="Times New Roman"/>
          <w:i/>
          <w:iCs/>
          <w:sz w:val="24"/>
          <w:szCs w:val="24"/>
        </w:rPr>
        <w:t>,</w:t>
      </w:r>
      <w:r w:rsidRPr="006D582A">
        <w:rPr>
          <w:rFonts w:eastAsia="Times New Roman"/>
          <w:sz w:val="24"/>
          <w:szCs w:val="24"/>
        </w:rPr>
        <w:t xml:space="preserve"> finding content containing a specific object instance or location in a very large video database. This requires video descriptors which can be efficiently extracted, stored</w:t>
      </w:r>
      <w:r w:rsidR="00442D09">
        <w:rPr>
          <w:rFonts w:eastAsia="Times New Roman"/>
          <w:sz w:val="24"/>
          <w:szCs w:val="24"/>
        </w:rPr>
        <w:t>,</w:t>
      </w:r>
      <w:r w:rsidRPr="006D582A">
        <w:rPr>
          <w:rFonts w:eastAsia="Times New Roman"/>
          <w:sz w:val="24"/>
          <w:szCs w:val="24"/>
        </w:rPr>
        <w:t xml:space="preserve"> and matched. Standardization enables extracting interoperable descriptors on different devices and using software from different providers, so that only the compact descriptors instead of the much larger source videos can be exchanged for matching or querying. </w:t>
      </w:r>
      <w:r w:rsidR="00442D09" w:rsidRPr="006D582A">
        <w:rPr>
          <w:rFonts w:eastAsia="Times New Roman"/>
          <w:sz w:val="24"/>
          <w:szCs w:val="24"/>
        </w:rPr>
        <w:t>ISO/IEC 15938-15</w:t>
      </w:r>
      <w:r w:rsidR="00442D09">
        <w:rPr>
          <w:rFonts w:eastAsia="Times New Roman"/>
          <w:sz w:val="24"/>
          <w:szCs w:val="24"/>
        </w:rPr>
        <w:t xml:space="preserve">:2019 – the </w:t>
      </w:r>
      <w:r w:rsidRPr="006D582A">
        <w:rPr>
          <w:rFonts w:eastAsia="Times New Roman"/>
          <w:sz w:val="24"/>
          <w:szCs w:val="24"/>
        </w:rPr>
        <w:t xml:space="preserve">MPEG Compact Descriptors for Video Analysis (CDVA) standard </w:t>
      </w:r>
      <w:r w:rsidR="00442D09">
        <w:rPr>
          <w:rFonts w:eastAsia="Times New Roman"/>
          <w:sz w:val="24"/>
          <w:szCs w:val="24"/>
        </w:rPr>
        <w:t>– defines such</w:t>
      </w:r>
      <w:r w:rsidRPr="006D582A">
        <w:rPr>
          <w:rFonts w:eastAsia="Times New Roman"/>
          <w:sz w:val="24"/>
          <w:szCs w:val="24"/>
        </w:rPr>
        <w:t xml:space="preserve"> descriptors</w:t>
      </w:r>
      <w:r w:rsidR="00442D09">
        <w:rPr>
          <w:rFonts w:eastAsia="Times New Roman"/>
          <w:sz w:val="24"/>
          <w:szCs w:val="24"/>
        </w:rPr>
        <w:t>.</w:t>
      </w:r>
      <w:r w:rsidRPr="006D582A">
        <w:rPr>
          <w:rFonts w:eastAsia="Times New Roman"/>
          <w:sz w:val="24"/>
          <w:szCs w:val="24"/>
        </w:rPr>
        <w:t xml:space="preserve"> </w:t>
      </w:r>
      <w:r w:rsidR="00442D09">
        <w:rPr>
          <w:rFonts w:eastAsia="Times New Roman"/>
          <w:sz w:val="24"/>
          <w:szCs w:val="24"/>
        </w:rPr>
        <w:t xml:space="preserve">CDVA includes </w:t>
      </w:r>
      <w:r w:rsidRPr="006D582A">
        <w:rPr>
          <w:rFonts w:eastAsia="Times New Roman"/>
          <w:sz w:val="24"/>
          <w:szCs w:val="24"/>
        </w:rPr>
        <w:t>highly efficient descriptor component</w:t>
      </w:r>
      <w:r w:rsidR="00442D09">
        <w:rPr>
          <w:rFonts w:eastAsia="Times New Roman"/>
          <w:sz w:val="24"/>
          <w:szCs w:val="24"/>
        </w:rPr>
        <w:t>s</w:t>
      </w:r>
      <w:r w:rsidRPr="006D582A">
        <w:rPr>
          <w:rFonts w:eastAsia="Times New Roman"/>
          <w:sz w:val="24"/>
          <w:szCs w:val="24"/>
        </w:rPr>
        <w:t xml:space="preserve"> using features </w:t>
      </w:r>
      <w:r w:rsidR="00442D09">
        <w:rPr>
          <w:rFonts w:eastAsia="Times New Roman"/>
          <w:sz w:val="24"/>
          <w:szCs w:val="24"/>
        </w:rPr>
        <w:t>resulting from</w:t>
      </w:r>
      <w:r w:rsidRPr="006D582A">
        <w:rPr>
          <w:rFonts w:eastAsia="Times New Roman"/>
          <w:sz w:val="24"/>
          <w:szCs w:val="24"/>
        </w:rPr>
        <w:t xml:space="preserve"> a Deep Neural Network (DNN) and </w:t>
      </w:r>
      <w:r w:rsidR="00442D09">
        <w:rPr>
          <w:rFonts w:eastAsia="Times New Roman"/>
          <w:sz w:val="24"/>
          <w:szCs w:val="24"/>
        </w:rPr>
        <w:t>uses</w:t>
      </w:r>
      <w:r w:rsidRPr="006D582A">
        <w:rPr>
          <w:rFonts w:eastAsia="Times New Roman"/>
          <w:sz w:val="24"/>
          <w:szCs w:val="24"/>
        </w:rPr>
        <w:t xml:space="preserve"> predictive coding over video segments. The standard is being adopted by industry.</w:t>
      </w:r>
    </w:p>
    <w:p w14:paraId="4B824DAF" w14:textId="7C2A111D" w:rsidR="006D582A" w:rsidRDefault="006D582A" w:rsidP="006D582A">
      <w:pPr>
        <w:widowControl/>
        <w:spacing w:after="360" w:line="240" w:lineRule="auto"/>
        <w:jc w:val="both"/>
        <w:rPr>
          <w:rFonts w:eastAsia="Times New Roman"/>
          <w:sz w:val="24"/>
          <w:szCs w:val="24"/>
        </w:rPr>
      </w:pPr>
      <w:r w:rsidRPr="006D582A">
        <w:rPr>
          <w:rFonts w:eastAsia="Times New Roman"/>
          <w:sz w:val="24"/>
          <w:szCs w:val="24"/>
        </w:rPr>
        <w:t xml:space="preserve">At </w:t>
      </w:r>
      <w:r w:rsidRPr="006D582A">
        <w:rPr>
          <w:rFonts w:eastAsia="Times New Roman"/>
          <w:bCs/>
          <w:iCs/>
          <w:sz w:val="24"/>
          <w:szCs w:val="24"/>
        </w:rPr>
        <w:t>its</w:t>
      </w:r>
      <w:r w:rsidRPr="006D582A">
        <w:rPr>
          <w:rFonts w:eastAsia="Times New Roman"/>
          <w:sz w:val="24"/>
          <w:szCs w:val="24"/>
        </w:rPr>
        <w:t xml:space="preserve"> 129</w:t>
      </w:r>
      <w:r w:rsidRPr="006D582A">
        <w:rPr>
          <w:rFonts w:eastAsia="Times New Roman"/>
          <w:sz w:val="24"/>
          <w:szCs w:val="24"/>
          <w:vertAlign w:val="superscript"/>
        </w:rPr>
        <w:t>th</w:t>
      </w:r>
      <w:r>
        <w:rPr>
          <w:rFonts w:eastAsia="Times New Roman"/>
          <w:sz w:val="24"/>
          <w:szCs w:val="24"/>
        </w:rPr>
        <w:t xml:space="preserve"> </w:t>
      </w:r>
      <w:r w:rsidRPr="006D582A">
        <w:rPr>
          <w:rFonts w:eastAsia="Times New Roman"/>
          <w:sz w:val="24"/>
          <w:szCs w:val="24"/>
        </w:rPr>
        <w:t xml:space="preserve">meeting, </w:t>
      </w:r>
      <w:r w:rsidR="00CF1DE3">
        <w:rPr>
          <w:rFonts w:eastAsia="Times New Roman"/>
          <w:sz w:val="24"/>
          <w:szCs w:val="24"/>
        </w:rPr>
        <w:t>WG11 (</w:t>
      </w:r>
      <w:r w:rsidRPr="006D582A">
        <w:rPr>
          <w:rFonts w:eastAsia="Times New Roman"/>
          <w:sz w:val="24"/>
          <w:szCs w:val="24"/>
        </w:rPr>
        <w:t>MPEG</w:t>
      </w:r>
      <w:r w:rsidR="00CF1DE3">
        <w:rPr>
          <w:rFonts w:eastAsia="Times New Roman"/>
          <w:sz w:val="24"/>
          <w:szCs w:val="24"/>
        </w:rPr>
        <w:t>)</w:t>
      </w:r>
      <w:r w:rsidRPr="006D582A">
        <w:rPr>
          <w:rFonts w:eastAsia="Times New Roman"/>
          <w:sz w:val="24"/>
          <w:szCs w:val="24"/>
        </w:rPr>
        <w:t xml:space="preserve"> has finali</w:t>
      </w:r>
      <w:r>
        <w:rPr>
          <w:rFonts w:eastAsia="Times New Roman"/>
          <w:sz w:val="24"/>
          <w:szCs w:val="24"/>
        </w:rPr>
        <w:t>z</w:t>
      </w:r>
      <w:r w:rsidRPr="006D582A">
        <w:rPr>
          <w:rFonts w:eastAsia="Times New Roman"/>
          <w:sz w:val="24"/>
          <w:szCs w:val="24"/>
        </w:rPr>
        <w:t>ed the conformance guidelines and reference software. The software provides the functionality to extract, match</w:t>
      </w:r>
      <w:r w:rsidR="009C66F8">
        <w:rPr>
          <w:rFonts w:eastAsia="Times New Roman"/>
          <w:sz w:val="24"/>
          <w:szCs w:val="24"/>
        </w:rPr>
        <w:t>,</w:t>
      </w:r>
      <w:r w:rsidRPr="006D582A">
        <w:rPr>
          <w:rFonts w:eastAsia="Times New Roman"/>
          <w:sz w:val="24"/>
          <w:szCs w:val="24"/>
        </w:rPr>
        <w:t xml:space="preserve"> and index CDVA descriptors. For easy deployment, the reference software is also provided as Docker containers.</w:t>
      </w:r>
    </w:p>
    <w:p w14:paraId="55BC8C49" w14:textId="0931126A" w:rsidR="00DD6F25" w:rsidRPr="00FC689B" w:rsidRDefault="00DD6F25" w:rsidP="00DD6F25">
      <w:pPr>
        <w:keepNext/>
        <w:widowControl/>
        <w:spacing w:after="120" w:line="240" w:lineRule="auto"/>
        <w:jc w:val="center"/>
        <w:rPr>
          <w:rFonts w:eastAsia="Times New Roman"/>
          <w:b/>
          <w:sz w:val="24"/>
          <w:szCs w:val="24"/>
        </w:rPr>
      </w:pPr>
      <w:r w:rsidRPr="00FC689B">
        <w:rPr>
          <w:rFonts w:eastAsia="Times New Roman"/>
          <w:b/>
          <w:sz w:val="24"/>
          <w:szCs w:val="24"/>
        </w:rPr>
        <w:t>Additional Important Activities at the 129</w:t>
      </w:r>
      <w:r w:rsidRPr="00FC689B">
        <w:rPr>
          <w:rFonts w:eastAsia="Times New Roman"/>
          <w:b/>
          <w:sz w:val="24"/>
          <w:szCs w:val="24"/>
          <w:vertAlign w:val="superscript"/>
        </w:rPr>
        <w:t>th</w:t>
      </w:r>
      <w:r w:rsidRPr="00FC689B">
        <w:rPr>
          <w:rFonts w:eastAsia="Times New Roman"/>
          <w:b/>
          <w:sz w:val="24"/>
          <w:szCs w:val="24"/>
        </w:rPr>
        <w:t xml:space="preserve"> WG 11 (MPEG) meeting</w:t>
      </w:r>
    </w:p>
    <w:p w14:paraId="65324CE3" w14:textId="30A30DED" w:rsidR="00DD6F25" w:rsidRPr="00643238" w:rsidRDefault="00947372" w:rsidP="00DD6F25">
      <w:pPr>
        <w:widowControl/>
        <w:spacing w:after="360" w:line="240" w:lineRule="auto"/>
        <w:jc w:val="both"/>
        <w:rPr>
          <w:rFonts w:ascii="Times New Roman" w:eastAsia="Times New Roman" w:hAnsi="Times New Roman" w:cs="Calibri"/>
          <w:b/>
          <w:bCs/>
          <w:iCs/>
          <w:sz w:val="24"/>
        </w:rPr>
      </w:pPr>
      <w:r w:rsidRPr="00FC689B">
        <w:rPr>
          <w:rFonts w:eastAsia="Times New Roman"/>
          <w:sz w:val="24"/>
          <w:szCs w:val="24"/>
        </w:rPr>
        <w:t>The 129</w:t>
      </w:r>
      <w:r w:rsidRPr="00FC689B">
        <w:rPr>
          <w:rFonts w:eastAsia="Times New Roman"/>
          <w:sz w:val="24"/>
          <w:szCs w:val="24"/>
          <w:vertAlign w:val="superscript"/>
        </w:rPr>
        <w:t>th</w:t>
      </w:r>
      <w:r w:rsidRPr="00FC689B">
        <w:rPr>
          <w:rFonts w:eastAsia="Times New Roman"/>
          <w:sz w:val="24"/>
          <w:szCs w:val="24"/>
        </w:rPr>
        <w:t xml:space="preserve"> WG 11 (MPEG) meeting was attended by </w:t>
      </w:r>
      <w:r w:rsidR="00DF4001" w:rsidRPr="00FC689B">
        <w:rPr>
          <w:rFonts w:eastAsia="Times New Roman"/>
          <w:sz w:val="24"/>
          <w:szCs w:val="24"/>
        </w:rPr>
        <w:t xml:space="preserve">more than </w:t>
      </w:r>
      <w:r w:rsidRPr="00FC689B">
        <w:rPr>
          <w:rFonts w:eastAsia="Times New Roman"/>
          <w:sz w:val="24"/>
          <w:szCs w:val="24"/>
        </w:rPr>
        <w:t xml:space="preserve">500 experts from 25 countries working on important activities including </w:t>
      </w:r>
      <w:r w:rsidRPr="00FC689B">
        <w:rPr>
          <w:rFonts w:eastAsia="Times New Roman"/>
          <w:i/>
          <w:iCs/>
          <w:sz w:val="24"/>
          <w:szCs w:val="24"/>
        </w:rPr>
        <w:t>(i)</w:t>
      </w:r>
      <w:r w:rsidRPr="00FC689B">
        <w:rPr>
          <w:rFonts w:eastAsia="Times New Roman"/>
          <w:sz w:val="24"/>
          <w:szCs w:val="24"/>
        </w:rPr>
        <w:t xml:space="preserve"> a scene description for </w:t>
      </w:r>
      <w:r w:rsidR="00DF4001" w:rsidRPr="00FC689B">
        <w:rPr>
          <w:rFonts w:eastAsia="Times New Roman"/>
          <w:sz w:val="24"/>
          <w:szCs w:val="24"/>
        </w:rPr>
        <w:t xml:space="preserve">MPEG </w:t>
      </w:r>
      <w:r w:rsidRPr="00FC689B">
        <w:rPr>
          <w:rFonts w:eastAsia="Times New Roman"/>
          <w:sz w:val="24"/>
          <w:szCs w:val="24"/>
        </w:rPr>
        <w:t xml:space="preserve">media, </w:t>
      </w:r>
      <w:r w:rsidRPr="00FC689B">
        <w:rPr>
          <w:rFonts w:eastAsia="Times New Roman"/>
          <w:i/>
          <w:iCs/>
          <w:sz w:val="24"/>
          <w:szCs w:val="24"/>
        </w:rPr>
        <w:t>(ii)</w:t>
      </w:r>
      <w:r w:rsidRPr="00FC689B">
        <w:rPr>
          <w:rFonts w:eastAsia="Times New Roman"/>
          <w:sz w:val="24"/>
          <w:szCs w:val="24"/>
        </w:rPr>
        <w:t xml:space="preserve"> the integration of Video-based Point Cloud </w:t>
      </w:r>
      <w:r w:rsidR="00181917" w:rsidRPr="00FC689B">
        <w:rPr>
          <w:rFonts w:eastAsia="Times New Roman"/>
          <w:sz w:val="24"/>
          <w:szCs w:val="24"/>
        </w:rPr>
        <w:t>Compression</w:t>
      </w:r>
      <w:r w:rsidRPr="00FC689B">
        <w:rPr>
          <w:rFonts w:eastAsia="Times New Roman"/>
          <w:sz w:val="24"/>
          <w:szCs w:val="24"/>
        </w:rPr>
        <w:t xml:space="preserve"> (V-PCC) and Immersive Video (MIV), </w:t>
      </w:r>
      <w:r w:rsidRPr="00FC689B">
        <w:rPr>
          <w:rFonts w:eastAsia="Times New Roman"/>
          <w:i/>
          <w:iCs/>
          <w:sz w:val="24"/>
          <w:szCs w:val="24"/>
        </w:rPr>
        <w:t>(iii)</w:t>
      </w:r>
      <w:r w:rsidRPr="00FC689B">
        <w:rPr>
          <w:rFonts w:eastAsia="Times New Roman"/>
          <w:sz w:val="24"/>
          <w:szCs w:val="24"/>
        </w:rPr>
        <w:t xml:space="preserve"> Video Coding for Machines (VCM), and </w:t>
      </w:r>
      <w:r w:rsidRPr="00FC689B">
        <w:rPr>
          <w:rFonts w:eastAsia="Times New Roman"/>
          <w:i/>
          <w:iCs/>
          <w:sz w:val="24"/>
          <w:szCs w:val="24"/>
        </w:rPr>
        <w:t>(iv)</w:t>
      </w:r>
      <w:r w:rsidRPr="00FC689B">
        <w:rPr>
          <w:rFonts w:eastAsia="Times New Roman"/>
          <w:sz w:val="24"/>
          <w:szCs w:val="24"/>
        </w:rPr>
        <w:t xml:space="preserve"> a draft call for proposals for MPEG-I Audio among others.</w:t>
      </w:r>
    </w:p>
    <w:p w14:paraId="55C1D572" w14:textId="77777777" w:rsidR="00C67878" w:rsidRPr="00643238" w:rsidRDefault="00C67878" w:rsidP="00C67878">
      <w:pPr>
        <w:keepNext/>
        <w:widowControl/>
        <w:spacing w:after="120" w:line="240" w:lineRule="auto"/>
        <w:jc w:val="center"/>
        <w:rPr>
          <w:rFonts w:eastAsia="Times New Roman"/>
          <w:b/>
          <w:sz w:val="24"/>
          <w:szCs w:val="24"/>
        </w:rPr>
      </w:pPr>
      <w:r w:rsidRPr="00643238">
        <w:rPr>
          <w:rFonts w:eastAsia="Times New Roman"/>
          <w:b/>
          <w:sz w:val="24"/>
          <w:szCs w:val="24"/>
        </w:rPr>
        <w:t xml:space="preserve">How to contact </w:t>
      </w:r>
      <w:r w:rsidR="00650B44" w:rsidRPr="00643238">
        <w:rPr>
          <w:rFonts w:eastAsia="Times New Roman"/>
          <w:b/>
          <w:sz w:val="24"/>
          <w:szCs w:val="24"/>
        </w:rPr>
        <w:t>WG 11 (MPEG)</w:t>
      </w:r>
      <w:r w:rsidRPr="00643238">
        <w:rPr>
          <w:rFonts w:eastAsia="Times New Roman"/>
          <w:b/>
          <w:sz w:val="24"/>
          <w:szCs w:val="24"/>
        </w:rPr>
        <w:t>, learn more, and find other MPEG facts</w:t>
      </w:r>
    </w:p>
    <w:p w14:paraId="08264E62" w14:textId="409F19AA" w:rsidR="00C67878" w:rsidRPr="00643238" w:rsidRDefault="00C67878" w:rsidP="00C67878">
      <w:pPr>
        <w:widowControl/>
        <w:spacing w:after="120" w:line="240" w:lineRule="auto"/>
        <w:jc w:val="both"/>
        <w:rPr>
          <w:rFonts w:eastAsia="Times New Roman"/>
          <w:sz w:val="24"/>
          <w:szCs w:val="24"/>
        </w:rPr>
      </w:pPr>
      <w:r w:rsidRPr="00643238">
        <w:rPr>
          <w:rFonts w:eastAsia="Times New Roman"/>
          <w:sz w:val="24"/>
          <w:szCs w:val="24"/>
        </w:rPr>
        <w:t xml:space="preserve">To learn about </w:t>
      </w:r>
      <w:hyperlink r:id="rId14" w:history="1">
        <w:r w:rsidRPr="00643238">
          <w:rPr>
            <w:rFonts w:eastAsia="Times New Roman"/>
            <w:sz w:val="24"/>
            <w:szCs w:val="24"/>
          </w:rPr>
          <w:t>MPEG basics</w:t>
        </w:r>
      </w:hyperlink>
      <w:r w:rsidRPr="00643238">
        <w:rPr>
          <w:rFonts w:eastAsia="Times New Roman"/>
          <w:sz w:val="24"/>
          <w:szCs w:val="24"/>
        </w:rPr>
        <w:t xml:space="preserve">, discover </w:t>
      </w:r>
      <w:hyperlink r:id="rId15" w:history="1">
        <w:r w:rsidRPr="00643238">
          <w:rPr>
            <w:rFonts w:eastAsia="Times New Roman"/>
            <w:sz w:val="24"/>
            <w:szCs w:val="24"/>
          </w:rPr>
          <w:t>how to participate</w:t>
        </w:r>
      </w:hyperlink>
      <w:r w:rsidRPr="00643238">
        <w:rPr>
          <w:rFonts w:eastAsia="Times New Roman"/>
          <w:sz w:val="24"/>
          <w:szCs w:val="24"/>
        </w:rPr>
        <w:t xml:space="preserve"> in the committee, or find out more about the array of technologies developed or currently under development by </w:t>
      </w:r>
      <w:r w:rsidR="00650B44" w:rsidRPr="00643238">
        <w:rPr>
          <w:rFonts w:eastAsia="Times New Roman"/>
          <w:sz w:val="24"/>
          <w:szCs w:val="24"/>
        </w:rPr>
        <w:t>WG 11 (MPEG)</w:t>
      </w:r>
      <w:r w:rsidRPr="00643238">
        <w:rPr>
          <w:rFonts w:eastAsia="Times New Roman"/>
          <w:sz w:val="24"/>
          <w:szCs w:val="24"/>
        </w:rPr>
        <w:t xml:space="preserve">, visit </w:t>
      </w:r>
      <w:r w:rsidR="00650B44" w:rsidRPr="00643238">
        <w:rPr>
          <w:rFonts w:eastAsia="Times New Roman"/>
          <w:sz w:val="24"/>
          <w:szCs w:val="24"/>
        </w:rPr>
        <w:t>WG 11 (MPEG)</w:t>
      </w:r>
      <w:r w:rsidRPr="00643238">
        <w:rPr>
          <w:rFonts w:eastAsia="Times New Roman"/>
          <w:sz w:val="24"/>
          <w:szCs w:val="24"/>
        </w:rPr>
        <w:t xml:space="preserve">’s home page at </w:t>
      </w:r>
      <w:hyperlink r:id="rId16" w:history="1">
        <w:r w:rsidRPr="00643238">
          <w:rPr>
            <w:rFonts w:eastAsia="Times New Roman"/>
            <w:color w:val="0000FF"/>
            <w:sz w:val="24"/>
            <w:szCs w:val="24"/>
            <w:u w:val="single"/>
          </w:rPr>
          <w:t>https://mpeg.chiariglione.org/</w:t>
        </w:r>
      </w:hyperlink>
      <w:r w:rsidRPr="00643238">
        <w:rPr>
          <w:rFonts w:eastAsia="Times New Roman"/>
          <w:sz w:val="24"/>
          <w:szCs w:val="24"/>
        </w:rPr>
        <w:t xml:space="preserve">. There you will find information publicly available from </w:t>
      </w:r>
      <w:r w:rsidR="00650B44" w:rsidRPr="00643238">
        <w:rPr>
          <w:rFonts w:eastAsia="Times New Roman"/>
          <w:sz w:val="24"/>
          <w:szCs w:val="24"/>
        </w:rPr>
        <w:t>WG 11 (MPEG)</w:t>
      </w:r>
      <w:r w:rsidRPr="00643238">
        <w:rPr>
          <w:rFonts w:eastAsia="Times New Roman"/>
          <w:sz w:val="24"/>
          <w:szCs w:val="24"/>
        </w:rPr>
        <w:t xml:space="preserve"> experts past and present including tutorials, white papers, vision documents, short articles and requirements under consideration for new standards efforts. You can also find useful information in many public documents by using the search window including publicly available output documents of each meeting (note: some may have editing periods and in case of questions please contact Dr. Christian Timmerer).</w:t>
      </w:r>
    </w:p>
    <w:p w14:paraId="4099C285" w14:textId="32A85C89" w:rsidR="00C67878" w:rsidRPr="00643238" w:rsidRDefault="00C67878" w:rsidP="00C67878">
      <w:pPr>
        <w:widowControl/>
        <w:spacing w:after="120" w:line="240" w:lineRule="auto"/>
        <w:jc w:val="both"/>
        <w:rPr>
          <w:rFonts w:eastAsia="Times New Roman"/>
          <w:sz w:val="24"/>
          <w:szCs w:val="24"/>
        </w:rPr>
      </w:pPr>
      <w:r w:rsidRPr="00643238">
        <w:rPr>
          <w:rFonts w:eastAsia="Times New Roman"/>
          <w:sz w:val="24"/>
          <w:szCs w:val="24"/>
        </w:rPr>
        <w:t xml:space="preserve">Examples of tutorials that can be found there include tutorials for: High Efficiency Video Coding, Advanced Audio Coding, Universal Speech and Audio Coding, and DASH to name a few. A rich repository of white papers can also be found and continues to grow. You can find these papers and tutorials for many of </w:t>
      </w:r>
      <w:hyperlink r:id="rId17" w:history="1">
        <w:r w:rsidR="00650B44" w:rsidRPr="00643238">
          <w:rPr>
            <w:rFonts w:eastAsia="Times New Roman"/>
            <w:sz w:val="24"/>
            <w:szCs w:val="24"/>
          </w:rPr>
          <w:t>WG 11 (MPEG)</w:t>
        </w:r>
        <w:r w:rsidRPr="00643238">
          <w:rPr>
            <w:rFonts w:eastAsia="Times New Roman"/>
            <w:sz w:val="24"/>
            <w:szCs w:val="24"/>
          </w:rPr>
          <w:t>’s standards</w:t>
        </w:r>
      </w:hyperlink>
      <w:r w:rsidRPr="00643238">
        <w:rPr>
          <w:rFonts w:eastAsia="Times New Roman"/>
          <w:sz w:val="24"/>
          <w:szCs w:val="24"/>
        </w:rPr>
        <w:t xml:space="preserve"> freely available. Press releases from previous </w:t>
      </w:r>
      <w:r w:rsidR="00650B44" w:rsidRPr="00643238">
        <w:rPr>
          <w:rFonts w:eastAsia="Times New Roman"/>
          <w:sz w:val="24"/>
          <w:szCs w:val="24"/>
        </w:rPr>
        <w:t>WG 11 (MPEG)</w:t>
      </w:r>
      <w:r w:rsidRPr="00643238">
        <w:rPr>
          <w:rFonts w:eastAsia="Times New Roman"/>
          <w:sz w:val="24"/>
          <w:szCs w:val="24"/>
        </w:rPr>
        <w:t xml:space="preserve"> meetings are also available.</w:t>
      </w:r>
    </w:p>
    <w:p w14:paraId="65C835A4" w14:textId="4A5FD033" w:rsidR="00C67878" w:rsidRPr="00643238" w:rsidRDefault="00C67878" w:rsidP="00C67878">
      <w:pPr>
        <w:widowControl/>
        <w:spacing w:after="360" w:line="240" w:lineRule="auto"/>
        <w:jc w:val="both"/>
        <w:rPr>
          <w:rFonts w:eastAsia="Times New Roman"/>
          <w:sz w:val="24"/>
          <w:szCs w:val="24"/>
        </w:rPr>
      </w:pPr>
      <w:r w:rsidRPr="00643238">
        <w:rPr>
          <w:rFonts w:eastAsia="Times New Roman"/>
          <w:sz w:val="24"/>
          <w:szCs w:val="24"/>
        </w:rPr>
        <w:t xml:space="preserve">Journalists that wish to receive </w:t>
      </w:r>
      <w:r w:rsidR="00650B44" w:rsidRPr="00643238">
        <w:rPr>
          <w:rFonts w:eastAsia="Times New Roman"/>
          <w:sz w:val="24"/>
          <w:szCs w:val="24"/>
        </w:rPr>
        <w:t>WG 11 (MPEG)</w:t>
      </w:r>
      <w:r w:rsidRPr="00643238">
        <w:rPr>
          <w:rFonts w:eastAsia="Times New Roman"/>
          <w:sz w:val="24"/>
          <w:szCs w:val="24"/>
        </w:rPr>
        <w:t xml:space="preserve"> Press Releases by email should contact Dr. Christian Timmerer at </w:t>
      </w:r>
      <w:hyperlink r:id="rId18" w:history="1">
        <w:r w:rsidRPr="00643238">
          <w:rPr>
            <w:rFonts w:eastAsia="Times New Roman"/>
            <w:sz w:val="24"/>
            <w:szCs w:val="24"/>
          </w:rPr>
          <w:t>christian.timmerer@itec.uni-klu.ac.at</w:t>
        </w:r>
      </w:hyperlink>
      <w:r w:rsidRPr="00643238">
        <w:rPr>
          <w:rFonts w:eastAsia="Times New Roman"/>
          <w:sz w:val="24"/>
          <w:szCs w:val="24"/>
        </w:rPr>
        <w:t xml:space="preserve"> or </w:t>
      </w:r>
      <w:hyperlink r:id="rId19" w:history="1">
        <w:r w:rsidRPr="00643238">
          <w:rPr>
            <w:rFonts w:eastAsia="Times New Roman"/>
            <w:sz w:val="24"/>
            <w:szCs w:val="24"/>
          </w:rPr>
          <w:t>christian.timmerer@bitmovin.com</w:t>
        </w:r>
      </w:hyperlink>
      <w:r w:rsidRPr="00643238">
        <w:rPr>
          <w:rFonts w:eastAsia="Times New Roman"/>
          <w:sz w:val="24"/>
          <w:szCs w:val="24"/>
        </w:rPr>
        <w:t xml:space="preserve"> or subscribe via </w:t>
      </w:r>
      <w:hyperlink r:id="rId20" w:history="1">
        <w:r w:rsidRPr="00643238">
          <w:rPr>
            <w:rFonts w:eastAsia="Times New Roman"/>
            <w:color w:val="0000FF"/>
            <w:sz w:val="24"/>
            <w:szCs w:val="24"/>
            <w:u w:val="single"/>
          </w:rPr>
          <w:t>https://lists.aau.at/mailman/listinfo/mpeg-pr</w:t>
        </w:r>
      </w:hyperlink>
      <w:r w:rsidRPr="00643238">
        <w:rPr>
          <w:rFonts w:eastAsia="Times New Roman"/>
          <w:sz w:val="24"/>
          <w:szCs w:val="24"/>
        </w:rPr>
        <w:t>. For timely updates follow us on Twitter (</w:t>
      </w:r>
      <w:hyperlink r:id="rId21" w:history="1">
        <w:r w:rsidRPr="00643238">
          <w:rPr>
            <w:rFonts w:eastAsia="Times New Roman"/>
            <w:color w:val="0000FF"/>
            <w:sz w:val="24"/>
            <w:szCs w:val="24"/>
            <w:u w:val="single"/>
          </w:rPr>
          <w:t>https://twitter.com/mpeggroup</w:t>
        </w:r>
      </w:hyperlink>
      <w:r w:rsidRPr="00643238">
        <w:rPr>
          <w:rFonts w:eastAsia="Times New Roman"/>
          <w:sz w:val="24"/>
          <w:szCs w:val="24"/>
        </w:rPr>
        <w:t>).</w:t>
      </w:r>
    </w:p>
    <w:p w14:paraId="4CBEBFCD" w14:textId="77777777" w:rsidR="00C67878" w:rsidRPr="00643238" w:rsidRDefault="00C67878" w:rsidP="00C67878">
      <w:pPr>
        <w:keepNext/>
        <w:widowControl/>
        <w:autoSpaceDE w:val="0"/>
        <w:autoSpaceDN w:val="0"/>
        <w:adjustRightInd w:val="0"/>
        <w:spacing w:after="0" w:line="240" w:lineRule="auto"/>
        <w:jc w:val="center"/>
        <w:rPr>
          <w:rFonts w:eastAsia="Times New Roman"/>
          <w:b/>
          <w:bCs/>
          <w:sz w:val="24"/>
        </w:rPr>
      </w:pPr>
      <w:r w:rsidRPr="00643238">
        <w:rPr>
          <w:rFonts w:eastAsia="Times New Roman"/>
          <w:b/>
          <w:bCs/>
          <w:sz w:val="24"/>
        </w:rPr>
        <w:t>Further Information</w:t>
      </w:r>
    </w:p>
    <w:p w14:paraId="4CD0F28A"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r w:rsidRPr="00643238">
        <w:rPr>
          <w:rFonts w:eastAsia="Times New Roman"/>
          <w:sz w:val="24"/>
        </w:rPr>
        <w:t xml:space="preserve">Future </w:t>
      </w:r>
      <w:r w:rsidR="00650B44" w:rsidRPr="00643238">
        <w:rPr>
          <w:rFonts w:eastAsia="Times New Roman"/>
          <w:sz w:val="24"/>
        </w:rPr>
        <w:t>WG 11 (MPEG)</w:t>
      </w:r>
      <w:r w:rsidRPr="00643238">
        <w:rPr>
          <w:rFonts w:eastAsia="Times New Roman"/>
          <w:sz w:val="24"/>
        </w:rPr>
        <w:t xml:space="preserve"> meetings are planned as follows: </w:t>
      </w:r>
    </w:p>
    <w:p w14:paraId="4660A45B" w14:textId="0E6F8EC4" w:rsidR="00C67878" w:rsidRDefault="00C67878" w:rsidP="00C67878">
      <w:pPr>
        <w:widowControl/>
        <w:spacing w:after="0" w:line="240" w:lineRule="auto"/>
        <w:ind w:left="562"/>
        <w:rPr>
          <w:rFonts w:eastAsia="Times New Roman"/>
          <w:sz w:val="24"/>
        </w:rPr>
      </w:pPr>
      <w:r w:rsidRPr="00643238">
        <w:rPr>
          <w:rFonts w:eastAsia="Times New Roman"/>
          <w:sz w:val="24"/>
        </w:rPr>
        <w:t>No. 130, Alpbach, AT, 20 – 24 April 2020</w:t>
      </w:r>
    </w:p>
    <w:p w14:paraId="68C4A7ED" w14:textId="5E460A74" w:rsidR="00643238" w:rsidRDefault="00643238" w:rsidP="00C67878">
      <w:pPr>
        <w:widowControl/>
        <w:spacing w:after="0" w:line="240" w:lineRule="auto"/>
        <w:ind w:left="562"/>
        <w:rPr>
          <w:rFonts w:eastAsia="Times New Roman"/>
          <w:sz w:val="24"/>
        </w:rPr>
      </w:pPr>
      <w:r>
        <w:rPr>
          <w:rFonts w:eastAsia="Times New Roman"/>
          <w:sz w:val="24"/>
        </w:rPr>
        <w:t>No. 131, Geneva, CH, 29 June – 03 July 2020</w:t>
      </w:r>
    </w:p>
    <w:p w14:paraId="400BDEE1" w14:textId="14C78969" w:rsidR="00617482" w:rsidRDefault="00617482" w:rsidP="00C67878">
      <w:pPr>
        <w:widowControl/>
        <w:spacing w:after="0" w:line="240" w:lineRule="auto"/>
        <w:ind w:left="562"/>
        <w:rPr>
          <w:rFonts w:eastAsia="Times New Roman"/>
          <w:sz w:val="24"/>
        </w:rPr>
      </w:pPr>
      <w:r>
        <w:rPr>
          <w:rFonts w:eastAsia="Times New Roman"/>
          <w:sz w:val="24"/>
        </w:rPr>
        <w:t>No. 132, Rennes, FR, 12 – 16 October 2020</w:t>
      </w:r>
    </w:p>
    <w:p w14:paraId="45EF4F25" w14:textId="02FF83D0" w:rsidR="00372AD0" w:rsidRPr="00643238" w:rsidRDefault="00372AD0" w:rsidP="00C67878">
      <w:pPr>
        <w:widowControl/>
        <w:spacing w:after="0" w:line="240" w:lineRule="auto"/>
        <w:ind w:left="562"/>
        <w:rPr>
          <w:rFonts w:eastAsia="Times New Roman"/>
          <w:sz w:val="24"/>
        </w:rPr>
      </w:pPr>
      <w:r>
        <w:rPr>
          <w:rFonts w:eastAsia="Times New Roman"/>
          <w:sz w:val="24"/>
        </w:rPr>
        <w:t>No. 133, Capetown, ZA, 11 – 15 January 2021</w:t>
      </w:r>
    </w:p>
    <w:p w14:paraId="048E2488"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p>
    <w:p w14:paraId="5C1C3757" w14:textId="77777777" w:rsidR="00C67878" w:rsidRPr="00643238" w:rsidRDefault="00C67878" w:rsidP="00C67878">
      <w:pPr>
        <w:keepNext/>
        <w:widowControl/>
        <w:autoSpaceDE w:val="0"/>
        <w:autoSpaceDN w:val="0"/>
        <w:adjustRightInd w:val="0"/>
        <w:spacing w:before="120" w:after="0" w:line="240" w:lineRule="auto"/>
        <w:rPr>
          <w:rFonts w:eastAsia="Times New Roman"/>
          <w:sz w:val="24"/>
        </w:rPr>
      </w:pPr>
      <w:r w:rsidRPr="00643238">
        <w:rPr>
          <w:rFonts w:eastAsia="Times New Roman"/>
          <w:sz w:val="24"/>
        </w:rPr>
        <w:t xml:space="preserve">For further information about </w:t>
      </w:r>
      <w:r w:rsidR="00650B44" w:rsidRPr="00643238">
        <w:rPr>
          <w:rFonts w:eastAsia="Times New Roman"/>
          <w:sz w:val="24"/>
        </w:rPr>
        <w:t>WG 11 (MPEG)</w:t>
      </w:r>
      <w:r w:rsidRPr="00643238">
        <w:rPr>
          <w:rFonts w:eastAsia="Times New Roman"/>
          <w:sz w:val="24"/>
        </w:rPr>
        <w:t>, please contact:</w:t>
      </w:r>
    </w:p>
    <w:p w14:paraId="4183FED0"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 xml:space="preserve">Dr. Leonardo Chiariglione (Convenor of </w:t>
      </w:r>
      <w:r w:rsidR="00650B44" w:rsidRPr="00643238">
        <w:rPr>
          <w:rFonts w:eastAsia="Times New Roman"/>
          <w:sz w:val="24"/>
        </w:rPr>
        <w:t>WG 11 (MPEG)</w:t>
      </w:r>
      <w:r w:rsidRPr="00643238">
        <w:rPr>
          <w:rFonts w:eastAsia="Times New Roman"/>
          <w:sz w:val="24"/>
        </w:rPr>
        <w:t>, Italy)</w:t>
      </w:r>
    </w:p>
    <w:p w14:paraId="7FD35537"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Via Borgionera, 103</w:t>
      </w:r>
    </w:p>
    <w:p w14:paraId="69790F25" w14:textId="77777777" w:rsidR="00C67878" w:rsidRPr="00643238" w:rsidRDefault="00C67878" w:rsidP="00C67878">
      <w:pPr>
        <w:keepNext/>
        <w:widowControl/>
        <w:spacing w:after="0" w:line="240" w:lineRule="auto"/>
        <w:ind w:left="562"/>
        <w:rPr>
          <w:rFonts w:eastAsia="Times New Roman"/>
          <w:sz w:val="24"/>
        </w:rPr>
      </w:pPr>
      <w:r w:rsidRPr="00643238">
        <w:rPr>
          <w:rFonts w:eastAsia="Times New Roman"/>
          <w:sz w:val="24"/>
        </w:rPr>
        <w:t>I-10040 Villar Dora (TO), Italy</w:t>
      </w:r>
    </w:p>
    <w:p w14:paraId="6446FB7F" w14:textId="77777777" w:rsidR="00C67878" w:rsidRPr="007B4D33" w:rsidRDefault="00C67878" w:rsidP="00C67878">
      <w:pPr>
        <w:keepNext/>
        <w:widowControl/>
        <w:spacing w:after="0" w:line="240" w:lineRule="auto"/>
        <w:ind w:left="562"/>
        <w:rPr>
          <w:rFonts w:eastAsia="Times New Roman"/>
          <w:sz w:val="24"/>
          <w:lang w:val="de-AT"/>
        </w:rPr>
      </w:pPr>
      <w:r w:rsidRPr="007B4D33">
        <w:rPr>
          <w:rFonts w:eastAsia="Times New Roman"/>
          <w:sz w:val="24"/>
          <w:lang w:val="de-AT"/>
        </w:rPr>
        <w:t>Tel: +39 011 935 04 61</w:t>
      </w:r>
    </w:p>
    <w:p w14:paraId="122B170C" w14:textId="58C312B6" w:rsidR="00C67878" w:rsidRPr="007B4D33" w:rsidRDefault="00F11691" w:rsidP="00C67878">
      <w:pPr>
        <w:widowControl/>
        <w:spacing w:after="0" w:line="240" w:lineRule="auto"/>
        <w:ind w:left="562"/>
        <w:rPr>
          <w:rFonts w:eastAsia="Times New Roman"/>
          <w:sz w:val="24"/>
          <w:lang w:val="de-AT"/>
        </w:rPr>
      </w:pPr>
      <w:hyperlink r:id="rId22" w:history="1">
        <w:r w:rsidR="00C67878" w:rsidRPr="007B4D33">
          <w:rPr>
            <w:rFonts w:eastAsia="Times New Roman"/>
            <w:color w:val="0000FF"/>
            <w:sz w:val="24"/>
            <w:u w:val="single"/>
            <w:lang w:val="de-AT"/>
          </w:rPr>
          <w:t>leonardo@chiariglione.org</w:t>
        </w:r>
      </w:hyperlink>
    </w:p>
    <w:p w14:paraId="1A1FEE05" w14:textId="77777777" w:rsidR="00C67878" w:rsidRPr="007B4D33" w:rsidRDefault="00C67878" w:rsidP="00C67878">
      <w:pPr>
        <w:widowControl/>
        <w:spacing w:after="0" w:line="240" w:lineRule="auto"/>
        <w:ind w:left="562"/>
        <w:rPr>
          <w:rFonts w:eastAsia="Times New Roman"/>
          <w:sz w:val="24"/>
          <w:lang w:val="de-AT"/>
        </w:rPr>
      </w:pPr>
    </w:p>
    <w:p w14:paraId="55FAF44E" w14:textId="77777777" w:rsidR="00C67878" w:rsidRPr="007B4D33" w:rsidRDefault="00C67878" w:rsidP="00C67878">
      <w:pPr>
        <w:keepNext/>
        <w:widowControl/>
        <w:autoSpaceDE w:val="0"/>
        <w:autoSpaceDN w:val="0"/>
        <w:adjustRightInd w:val="0"/>
        <w:spacing w:before="120" w:after="0" w:line="240" w:lineRule="auto"/>
        <w:rPr>
          <w:rFonts w:eastAsia="Times New Roman"/>
          <w:sz w:val="24"/>
          <w:lang w:val="de-AT"/>
        </w:rPr>
      </w:pPr>
      <w:r w:rsidRPr="007B4D33">
        <w:rPr>
          <w:rFonts w:eastAsia="Times New Roman"/>
          <w:sz w:val="24"/>
          <w:lang w:val="de-AT"/>
        </w:rPr>
        <w:t>or</w:t>
      </w:r>
    </w:p>
    <w:p w14:paraId="177B40E9" w14:textId="77777777" w:rsidR="00C67878" w:rsidRPr="007B4D33" w:rsidRDefault="00C67878" w:rsidP="00C67878">
      <w:pPr>
        <w:keepNext/>
        <w:widowControl/>
        <w:spacing w:before="120" w:after="0" w:line="240" w:lineRule="auto"/>
        <w:jc w:val="both"/>
        <w:rPr>
          <w:rFonts w:eastAsia="Times New Roman"/>
          <w:sz w:val="24"/>
          <w:lang w:val="de-AT"/>
        </w:rPr>
      </w:pPr>
    </w:p>
    <w:p w14:paraId="6E75E5AF"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Priv.-Doz. Dr. Christian Timmerer</w:t>
      </w:r>
    </w:p>
    <w:p w14:paraId="3BF96FDF"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Alpen-Adria-Universität Klagenfurt | Bitmovin Inc.</w:t>
      </w:r>
    </w:p>
    <w:p w14:paraId="6B459D3E"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9020 Klagenfurt am Wörthersee, Austria, Europe</w:t>
      </w:r>
    </w:p>
    <w:p w14:paraId="68AE4E8E" w14:textId="77777777" w:rsidR="00C67878" w:rsidRPr="00617482" w:rsidRDefault="00C67878" w:rsidP="00C67878">
      <w:pPr>
        <w:keepNext/>
        <w:widowControl/>
        <w:spacing w:after="0" w:line="240" w:lineRule="auto"/>
        <w:ind w:left="562"/>
        <w:jc w:val="both"/>
        <w:rPr>
          <w:rFonts w:eastAsia="Times New Roman"/>
          <w:sz w:val="24"/>
          <w:szCs w:val="24"/>
          <w:lang w:val="de-AT"/>
        </w:rPr>
      </w:pPr>
      <w:r w:rsidRPr="00617482">
        <w:rPr>
          <w:rFonts w:eastAsia="Times New Roman"/>
          <w:sz w:val="24"/>
          <w:szCs w:val="24"/>
          <w:lang w:val="de-AT"/>
        </w:rPr>
        <w:t>Tel: +43 463 2700 3621</w:t>
      </w:r>
    </w:p>
    <w:p w14:paraId="02088152" w14:textId="12AC3857" w:rsidR="00C67878" w:rsidRPr="009C7A9D" w:rsidRDefault="00C67878" w:rsidP="00C67878">
      <w:pPr>
        <w:keepNext/>
        <w:widowControl/>
        <w:spacing w:after="0" w:line="240" w:lineRule="auto"/>
        <w:ind w:left="562"/>
        <w:jc w:val="both"/>
        <w:rPr>
          <w:rFonts w:eastAsia="Times New Roman"/>
          <w:sz w:val="24"/>
          <w:szCs w:val="24"/>
          <w:lang w:val="de-AT"/>
        </w:rPr>
      </w:pPr>
      <w:r w:rsidRPr="009C7A9D">
        <w:rPr>
          <w:rFonts w:eastAsia="Times New Roman"/>
          <w:sz w:val="24"/>
          <w:szCs w:val="24"/>
          <w:lang w:val="de-AT"/>
        </w:rPr>
        <w:t xml:space="preserve">Email: </w:t>
      </w:r>
      <w:hyperlink r:id="rId23" w:history="1">
        <w:r w:rsidRPr="009C7A9D">
          <w:rPr>
            <w:rFonts w:eastAsia="Times New Roman"/>
            <w:color w:val="0000FF"/>
            <w:sz w:val="24"/>
            <w:szCs w:val="24"/>
            <w:u w:val="single"/>
            <w:lang w:val="de-AT"/>
          </w:rPr>
          <w:t>christian.timmerer@itec.aau.at</w:t>
        </w:r>
      </w:hyperlink>
      <w:r w:rsidRPr="009C7A9D">
        <w:rPr>
          <w:rFonts w:eastAsia="Times New Roman"/>
          <w:sz w:val="24"/>
          <w:szCs w:val="24"/>
          <w:lang w:val="de-AT"/>
        </w:rPr>
        <w:t xml:space="preserve"> | </w:t>
      </w:r>
      <w:hyperlink r:id="rId24" w:history="1">
        <w:r w:rsidR="008C22E0" w:rsidRPr="009C7A9D">
          <w:rPr>
            <w:rStyle w:val="Hyperlink"/>
            <w:sz w:val="24"/>
            <w:szCs w:val="24"/>
            <w:lang w:val="de-AT"/>
          </w:rPr>
          <w:t>christian.timmerer@bitmovin.com</w:t>
        </w:r>
      </w:hyperlink>
    </w:p>
    <w:p w14:paraId="1B55D133" w14:textId="77777777" w:rsidR="00960A19" w:rsidRPr="009C7A9D" w:rsidRDefault="00960A19" w:rsidP="00CB6FF9">
      <w:pPr>
        <w:widowControl/>
        <w:spacing w:after="0" w:line="240" w:lineRule="auto"/>
        <w:rPr>
          <w:rFonts w:ascii="Times New Roman" w:eastAsia="SimSun" w:hAnsi="Times New Roman"/>
          <w:sz w:val="24"/>
          <w:szCs w:val="24"/>
          <w:lang w:val="de-AT" w:eastAsia="zh-CN"/>
        </w:rPr>
      </w:pPr>
    </w:p>
    <w:sectPr w:rsidR="00960A19" w:rsidRPr="009C7A9D" w:rsidSect="003624E9">
      <w:headerReference w:type="even" r:id="rId25"/>
      <w:headerReference w:type="default" r:id="rId26"/>
      <w:headerReference w:type="first" r:id="rId27"/>
      <w:pgSz w:w="11894" w:h="16834" w:code="9"/>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33D7" w14:textId="77777777" w:rsidR="00F11691" w:rsidRDefault="00F11691" w:rsidP="00717E1B">
      <w:pPr>
        <w:spacing w:after="0" w:line="240" w:lineRule="auto"/>
      </w:pPr>
      <w:r>
        <w:separator/>
      </w:r>
    </w:p>
  </w:endnote>
  <w:endnote w:type="continuationSeparator" w:id="0">
    <w:p w14:paraId="43ABBD7E" w14:textId="77777777" w:rsidR="00F11691" w:rsidRDefault="00F11691"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0770" w14:textId="77777777" w:rsidR="00F11691" w:rsidRDefault="00F11691" w:rsidP="00717E1B">
      <w:pPr>
        <w:spacing w:after="0" w:line="240" w:lineRule="auto"/>
      </w:pPr>
      <w:r>
        <w:separator/>
      </w:r>
    </w:p>
  </w:footnote>
  <w:footnote w:type="continuationSeparator" w:id="0">
    <w:p w14:paraId="72935C97" w14:textId="77777777" w:rsidR="00F11691" w:rsidRDefault="00F11691" w:rsidP="0071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AD7B" w14:textId="57E2956D" w:rsidR="002D2074" w:rsidRDefault="003624E9">
    <w:pPr>
      <w:pStyle w:val="Header"/>
    </w:pPr>
    <w:r>
      <w:rPr>
        <w:noProof/>
      </w:rPr>
      <w:drawing>
        <wp:inline distT="0" distB="0" distL="0" distR="0" wp14:anchorId="34A01C35" wp14:editId="7D66E58E">
          <wp:extent cx="2793936" cy="766405"/>
          <wp:effectExtent l="0" t="0" r="6985" b="0"/>
          <wp:docPr id="3" name="Picture 3"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9CF1" w14:textId="4B087B6F" w:rsidR="00573644" w:rsidRPr="00573644" w:rsidRDefault="00E14785" w:rsidP="001E56C4">
    <w:pPr>
      <w:tabs>
        <w:tab w:val="center" w:pos="4500"/>
        <w:tab w:val="right" w:pos="9000"/>
      </w:tabs>
      <w:spacing w:after="0" w:line="360" w:lineRule="auto"/>
      <w:ind w:left="124" w:right="-20"/>
      <w:jc w:val="center"/>
      <w:rPr>
        <w:rFonts w:ascii="Times New Roman" w:eastAsia="Times New Roman" w:hAnsi="Times New Roman"/>
        <w:b/>
        <w:bCs/>
        <w:spacing w:val="2"/>
        <w:w w:val="114"/>
        <w:sz w:val="24"/>
        <w:szCs w:val="24"/>
      </w:rPr>
    </w:pPr>
    <w:r w:rsidRPr="004E4F66">
      <w:rPr>
        <w:rFonts w:ascii="Times New Roman" w:eastAsia="Times New Roman" w:hAnsi="Times New Roman"/>
        <w:b/>
        <w:bCs/>
        <w:noProof/>
        <w:spacing w:val="6"/>
        <w:sz w:val="29"/>
        <w:szCs w:val="29"/>
      </w:rPr>
      <w:drawing>
        <wp:inline distT="0" distB="0" distL="0" distR="0" wp14:anchorId="6F8183A6" wp14:editId="56A47C4D">
          <wp:extent cx="1263015" cy="546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46100"/>
                  </a:xfrm>
                  <a:prstGeom prst="rect">
                    <a:avLst/>
                  </a:prstGeom>
                  <a:noFill/>
                  <a:ln>
                    <a:noFill/>
                  </a:ln>
                </pic:spPr>
              </pic:pic>
            </a:graphicData>
          </a:graphic>
        </wp:inline>
      </w:drawing>
    </w:r>
    <w:r w:rsidR="001E56C4">
      <w:rPr>
        <w:rFonts w:ascii="Times New Roman" w:eastAsia="Times New Roman" w:hAnsi="Times New Roman"/>
        <w:b/>
        <w:bCs/>
        <w:spacing w:val="6"/>
        <w:sz w:val="29"/>
        <w:szCs w:val="29"/>
      </w:rPr>
      <w:tab/>
    </w:r>
    <w:r w:rsidR="001E56C4" w:rsidRPr="00333BFC">
      <w:rPr>
        <w:rFonts w:ascii="Times New Roman" w:eastAsia="Times New Roman" w:hAnsi="Times New Roman"/>
        <w:b/>
        <w:bCs/>
        <w:spacing w:val="6"/>
        <w:sz w:val="29"/>
        <w:szCs w:val="29"/>
      </w:rPr>
      <w:t>I</w:t>
    </w:r>
    <w:r w:rsidR="001E56C4">
      <w:rPr>
        <w:rFonts w:ascii="Times New Roman" w:eastAsia="Times New Roman" w:hAnsi="Times New Roman"/>
        <w:b/>
        <w:bCs/>
        <w:spacing w:val="6"/>
        <w:sz w:val="29"/>
        <w:szCs w:val="29"/>
      </w:rPr>
      <w:t>S</w:t>
    </w:r>
    <w:r w:rsidR="001E56C4" w:rsidRPr="00333BFC">
      <w:rPr>
        <w:rFonts w:ascii="Times New Roman" w:eastAsia="Times New Roman" w:hAnsi="Times New Roman"/>
        <w:b/>
        <w:bCs/>
        <w:spacing w:val="6"/>
        <w:sz w:val="29"/>
        <w:szCs w:val="29"/>
      </w:rPr>
      <w:t>O/IEC JTC 1/SC 29/WG 11</w:t>
    </w:r>
    <w:r w:rsidR="001E56C4">
      <w:rPr>
        <w:rFonts w:ascii="Times New Roman" w:eastAsia="Times New Roman" w:hAnsi="Times New Roman"/>
        <w:b/>
        <w:bCs/>
        <w:spacing w:val="-41"/>
        <w:sz w:val="29"/>
        <w:szCs w:val="29"/>
      </w:rPr>
      <w:t xml:space="preserve"> </w:t>
    </w:r>
    <w:r w:rsidR="001E56C4">
      <w:rPr>
        <w:rFonts w:ascii="Times New Roman" w:eastAsia="Times New Roman" w:hAnsi="Times New Roman"/>
        <w:b/>
        <w:bCs/>
        <w:sz w:val="29"/>
        <w:szCs w:val="29"/>
      </w:rPr>
      <w:tab/>
    </w:r>
    <w:r w:rsidR="001E56C4">
      <w:rPr>
        <w:rFonts w:ascii="Times New Roman" w:eastAsia="Times New Roman" w:hAnsi="Times New Roman"/>
        <w:b/>
        <w:bCs/>
        <w:sz w:val="44"/>
        <w:szCs w:val="44"/>
      </w:rPr>
      <w:fldChar w:fldCharType="begin"/>
    </w:r>
    <w:r w:rsidR="001E56C4">
      <w:rPr>
        <w:rFonts w:ascii="Times New Roman" w:eastAsia="Times New Roman" w:hAnsi="Times New Roman"/>
        <w:b/>
        <w:bCs/>
        <w:sz w:val="44"/>
        <w:szCs w:val="44"/>
      </w:rPr>
      <w:instrText xml:space="preserve"> DOCPROPERTY "Docnum" \* MERGEFORMAT </w:instrText>
    </w:r>
    <w:r w:rsidR="001E56C4">
      <w:rPr>
        <w:rFonts w:ascii="Times New Roman" w:eastAsia="Times New Roman" w:hAnsi="Times New Roman"/>
        <w:b/>
        <w:bCs/>
        <w:sz w:val="44"/>
        <w:szCs w:val="44"/>
      </w:rPr>
      <w:fldChar w:fldCharType="separate"/>
    </w:r>
    <w:r w:rsidR="00DD6F25">
      <w:rPr>
        <w:rFonts w:ascii="Times New Roman" w:eastAsia="Times New Roman" w:hAnsi="Times New Roman"/>
        <w:b/>
        <w:bCs/>
        <w:sz w:val="44"/>
        <w:szCs w:val="44"/>
      </w:rPr>
      <w:t>N18948</w:t>
    </w:r>
    <w:r w:rsidR="001E56C4">
      <w:rPr>
        <w:rFonts w:ascii="Times New Roman" w:eastAsia="Times New Roman" w:hAnsi="Times New Roman"/>
        <w:b/>
        <w:bCs/>
        <w:sz w:val="44"/>
        <w:szCs w:val="4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9772" w14:textId="3EA21E76" w:rsidR="00B17007" w:rsidRDefault="00B170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D404" w14:textId="6C7772C0" w:rsidR="00B17007" w:rsidRDefault="00B17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9F71" w14:textId="2A8B5755" w:rsidR="001E56C4" w:rsidRPr="00573644" w:rsidRDefault="002D2074" w:rsidP="002D2074">
    <w:pPr>
      <w:tabs>
        <w:tab w:val="center" w:pos="4500"/>
        <w:tab w:val="right" w:pos="9000"/>
      </w:tabs>
      <w:spacing w:after="0" w:line="360" w:lineRule="auto"/>
      <w:ind w:left="124" w:right="-20"/>
      <w:rPr>
        <w:rFonts w:ascii="Times New Roman" w:eastAsia="Times New Roman" w:hAnsi="Times New Roman"/>
        <w:b/>
        <w:bCs/>
        <w:spacing w:val="2"/>
        <w:w w:val="114"/>
        <w:sz w:val="24"/>
        <w:szCs w:val="24"/>
      </w:rPr>
    </w:pPr>
    <w:r>
      <w:rPr>
        <w:noProof/>
      </w:rPr>
      <w:drawing>
        <wp:inline distT="0" distB="0" distL="0" distR="0" wp14:anchorId="7F417FB1" wp14:editId="0ECCB4D2">
          <wp:extent cx="2793936" cy="766405"/>
          <wp:effectExtent l="0" t="0" r="6985" b="0"/>
          <wp:docPr id="2" name="Picture 2"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D620CA"/>
    <w:lvl w:ilvl="0">
      <w:numFmt w:val="bullet"/>
      <w:lvlText w:val="*"/>
      <w:lvlJc w:val="left"/>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3CD4618"/>
    <w:multiLevelType w:val="hybridMultilevel"/>
    <w:tmpl w:val="2A30EE10"/>
    <w:lvl w:ilvl="0" w:tplc="C0921BC4">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3"/>
  </w:num>
  <w:num w:numId="3">
    <w:abstractNumId w:val="24"/>
  </w:num>
  <w:num w:numId="4">
    <w:abstractNumId w:val="8"/>
  </w:num>
  <w:num w:numId="5">
    <w:abstractNumId w:val="19"/>
  </w:num>
  <w:num w:numId="6">
    <w:abstractNumId w:val="31"/>
  </w:num>
  <w:num w:numId="7">
    <w:abstractNumId w:val="21"/>
  </w:num>
  <w:num w:numId="8">
    <w:abstractNumId w:val="4"/>
  </w:num>
  <w:num w:numId="9">
    <w:abstractNumId w:val="6"/>
  </w:num>
  <w:num w:numId="10">
    <w:abstractNumId w:val="12"/>
  </w:num>
  <w:num w:numId="11">
    <w:abstractNumId w:val="22"/>
  </w:num>
  <w:num w:numId="12">
    <w:abstractNumId w:val="14"/>
  </w:num>
  <w:num w:numId="13">
    <w:abstractNumId w:val="1"/>
  </w:num>
  <w:num w:numId="14">
    <w:abstractNumId w:val="10"/>
  </w:num>
  <w:num w:numId="15">
    <w:abstractNumId w:val="28"/>
  </w:num>
  <w:num w:numId="16">
    <w:abstractNumId w:val="13"/>
  </w:num>
  <w:num w:numId="17">
    <w:abstractNumId w:val="9"/>
  </w:num>
  <w:num w:numId="18">
    <w:abstractNumId w:val="7"/>
  </w:num>
  <w:num w:numId="19">
    <w:abstractNumId w:val="5"/>
  </w:num>
  <w:num w:numId="20">
    <w:abstractNumId w:val="11"/>
  </w:num>
  <w:num w:numId="21">
    <w:abstractNumId w:val="18"/>
  </w:num>
  <w:num w:numId="22">
    <w:abstractNumId w:val="25"/>
  </w:num>
  <w:num w:numId="23">
    <w:abstractNumId w:val="15"/>
  </w:num>
  <w:num w:numId="24">
    <w:abstractNumId w:val="23"/>
  </w:num>
  <w:num w:numId="25">
    <w:abstractNumId w:val="26"/>
  </w:num>
  <w:num w:numId="26">
    <w:abstractNumId w:val="2"/>
  </w:num>
  <w:num w:numId="27">
    <w:abstractNumId w:val="16"/>
  </w:num>
  <w:num w:numId="28">
    <w:abstractNumId w:val="27"/>
  </w:num>
  <w:num w:numId="29">
    <w:abstractNumId w:val="20"/>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0"/>
        <w:lvlJc w:val="left"/>
        <w:rPr>
          <w:rFonts w:ascii="Helv" w:hAnsi="Helv" w:hint="default"/>
        </w:rPr>
      </w:lvl>
    </w:lvlOverride>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6"/>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78"/>
    <w:rsid w:val="00002217"/>
    <w:rsid w:val="0001512E"/>
    <w:rsid w:val="000165AD"/>
    <w:rsid w:val="00020C69"/>
    <w:rsid w:val="0002499C"/>
    <w:rsid w:val="00030AD0"/>
    <w:rsid w:val="00032A0E"/>
    <w:rsid w:val="000360D3"/>
    <w:rsid w:val="000379F6"/>
    <w:rsid w:val="00045D8C"/>
    <w:rsid w:val="0005037D"/>
    <w:rsid w:val="00050716"/>
    <w:rsid w:val="00051445"/>
    <w:rsid w:val="000535AF"/>
    <w:rsid w:val="00057DA2"/>
    <w:rsid w:val="0006001F"/>
    <w:rsid w:val="00064720"/>
    <w:rsid w:val="000743E3"/>
    <w:rsid w:val="000778F8"/>
    <w:rsid w:val="00080DAC"/>
    <w:rsid w:val="0008173B"/>
    <w:rsid w:val="00083FFB"/>
    <w:rsid w:val="00093A40"/>
    <w:rsid w:val="00093F5A"/>
    <w:rsid w:val="000A7CCB"/>
    <w:rsid w:val="000B52C7"/>
    <w:rsid w:val="000C5808"/>
    <w:rsid w:val="000D58DC"/>
    <w:rsid w:val="000E21F4"/>
    <w:rsid w:val="000E2AB9"/>
    <w:rsid w:val="000E6AA6"/>
    <w:rsid w:val="00104DD9"/>
    <w:rsid w:val="00124211"/>
    <w:rsid w:val="00125F4E"/>
    <w:rsid w:val="001302B6"/>
    <w:rsid w:val="0013302C"/>
    <w:rsid w:val="001347D5"/>
    <w:rsid w:val="00136137"/>
    <w:rsid w:val="00142EC8"/>
    <w:rsid w:val="001430FD"/>
    <w:rsid w:val="00145953"/>
    <w:rsid w:val="00146509"/>
    <w:rsid w:val="00150931"/>
    <w:rsid w:val="00153591"/>
    <w:rsid w:val="001676B9"/>
    <w:rsid w:val="001710EB"/>
    <w:rsid w:val="00171211"/>
    <w:rsid w:val="0017476B"/>
    <w:rsid w:val="00174A77"/>
    <w:rsid w:val="00176D32"/>
    <w:rsid w:val="00181917"/>
    <w:rsid w:val="00184896"/>
    <w:rsid w:val="001920B7"/>
    <w:rsid w:val="001A0F36"/>
    <w:rsid w:val="001A13E2"/>
    <w:rsid w:val="001A24D0"/>
    <w:rsid w:val="001A60D5"/>
    <w:rsid w:val="001A77B5"/>
    <w:rsid w:val="001B2CEA"/>
    <w:rsid w:val="001C0713"/>
    <w:rsid w:val="001C122D"/>
    <w:rsid w:val="001C2B74"/>
    <w:rsid w:val="001C4CCD"/>
    <w:rsid w:val="001C7C63"/>
    <w:rsid w:val="001D56A9"/>
    <w:rsid w:val="001E195F"/>
    <w:rsid w:val="001E4B8A"/>
    <w:rsid w:val="001E56C4"/>
    <w:rsid w:val="001E6EEC"/>
    <w:rsid w:val="001F3C5D"/>
    <w:rsid w:val="001F5430"/>
    <w:rsid w:val="00221F51"/>
    <w:rsid w:val="0022378C"/>
    <w:rsid w:val="002364EC"/>
    <w:rsid w:val="002553B1"/>
    <w:rsid w:val="00262DE7"/>
    <w:rsid w:val="00272D6B"/>
    <w:rsid w:val="002739A4"/>
    <w:rsid w:val="00276B2D"/>
    <w:rsid w:val="002869A6"/>
    <w:rsid w:val="00286C15"/>
    <w:rsid w:val="0028710D"/>
    <w:rsid w:val="002961C0"/>
    <w:rsid w:val="002A1903"/>
    <w:rsid w:val="002A6BFB"/>
    <w:rsid w:val="002B2FD2"/>
    <w:rsid w:val="002C7F0F"/>
    <w:rsid w:val="002D2074"/>
    <w:rsid w:val="002D5BA5"/>
    <w:rsid w:val="002D7993"/>
    <w:rsid w:val="002E02B6"/>
    <w:rsid w:val="00305690"/>
    <w:rsid w:val="0030631B"/>
    <w:rsid w:val="0030663A"/>
    <w:rsid w:val="00316AAC"/>
    <w:rsid w:val="00317A4B"/>
    <w:rsid w:val="00324E42"/>
    <w:rsid w:val="0033190F"/>
    <w:rsid w:val="003573DE"/>
    <w:rsid w:val="0036005F"/>
    <w:rsid w:val="003624E9"/>
    <w:rsid w:val="00365EFB"/>
    <w:rsid w:val="0036721F"/>
    <w:rsid w:val="00372AD0"/>
    <w:rsid w:val="00372C67"/>
    <w:rsid w:val="00373451"/>
    <w:rsid w:val="00385EA4"/>
    <w:rsid w:val="00391E9B"/>
    <w:rsid w:val="00396830"/>
    <w:rsid w:val="003976B4"/>
    <w:rsid w:val="003A3207"/>
    <w:rsid w:val="003C0AEC"/>
    <w:rsid w:val="003C2BAB"/>
    <w:rsid w:val="003C7AB6"/>
    <w:rsid w:val="003D713E"/>
    <w:rsid w:val="003E1E52"/>
    <w:rsid w:val="003F6C2F"/>
    <w:rsid w:val="003F6E4A"/>
    <w:rsid w:val="00400239"/>
    <w:rsid w:val="00405BFF"/>
    <w:rsid w:val="00406247"/>
    <w:rsid w:val="004070C3"/>
    <w:rsid w:val="0040751A"/>
    <w:rsid w:val="0041116D"/>
    <w:rsid w:val="00414ABD"/>
    <w:rsid w:val="00422044"/>
    <w:rsid w:val="00425379"/>
    <w:rsid w:val="00426E8E"/>
    <w:rsid w:val="00434ADB"/>
    <w:rsid w:val="00441368"/>
    <w:rsid w:val="00442D09"/>
    <w:rsid w:val="00462D9A"/>
    <w:rsid w:val="0046449E"/>
    <w:rsid w:val="00467971"/>
    <w:rsid w:val="0047210E"/>
    <w:rsid w:val="00494821"/>
    <w:rsid w:val="004A295F"/>
    <w:rsid w:val="004A44EF"/>
    <w:rsid w:val="004A5585"/>
    <w:rsid w:val="004A77C4"/>
    <w:rsid w:val="004B298C"/>
    <w:rsid w:val="004D2FF8"/>
    <w:rsid w:val="004E0C82"/>
    <w:rsid w:val="004E1E01"/>
    <w:rsid w:val="004E3D7F"/>
    <w:rsid w:val="004E4F66"/>
    <w:rsid w:val="004E5FB5"/>
    <w:rsid w:val="004F0ACC"/>
    <w:rsid w:val="004F593C"/>
    <w:rsid w:val="004F67AC"/>
    <w:rsid w:val="004F7270"/>
    <w:rsid w:val="00500A7D"/>
    <w:rsid w:val="00503A8D"/>
    <w:rsid w:val="005132BF"/>
    <w:rsid w:val="00513C8E"/>
    <w:rsid w:val="005141BB"/>
    <w:rsid w:val="00516F9C"/>
    <w:rsid w:val="0052544E"/>
    <w:rsid w:val="00526A5D"/>
    <w:rsid w:val="0054391B"/>
    <w:rsid w:val="005565BE"/>
    <w:rsid w:val="00557EDB"/>
    <w:rsid w:val="00566F91"/>
    <w:rsid w:val="00573644"/>
    <w:rsid w:val="00573821"/>
    <w:rsid w:val="00574298"/>
    <w:rsid w:val="005769BD"/>
    <w:rsid w:val="00585F50"/>
    <w:rsid w:val="00591C15"/>
    <w:rsid w:val="005979B9"/>
    <w:rsid w:val="005A05C0"/>
    <w:rsid w:val="005A1575"/>
    <w:rsid w:val="005A2449"/>
    <w:rsid w:val="005A4680"/>
    <w:rsid w:val="005A5F5A"/>
    <w:rsid w:val="005B06FF"/>
    <w:rsid w:val="005B0DB3"/>
    <w:rsid w:val="005B215F"/>
    <w:rsid w:val="005B7CBC"/>
    <w:rsid w:val="005C42D8"/>
    <w:rsid w:val="005C45F2"/>
    <w:rsid w:val="005D1A6F"/>
    <w:rsid w:val="005D561E"/>
    <w:rsid w:val="005E1400"/>
    <w:rsid w:val="0060019F"/>
    <w:rsid w:val="00602194"/>
    <w:rsid w:val="006074A9"/>
    <w:rsid w:val="00617482"/>
    <w:rsid w:val="00625A92"/>
    <w:rsid w:val="006323E5"/>
    <w:rsid w:val="00632565"/>
    <w:rsid w:val="0063664B"/>
    <w:rsid w:val="00643238"/>
    <w:rsid w:val="00643BD9"/>
    <w:rsid w:val="00645727"/>
    <w:rsid w:val="00650B44"/>
    <w:rsid w:val="00650C9A"/>
    <w:rsid w:val="00653C2B"/>
    <w:rsid w:val="00660793"/>
    <w:rsid w:val="00666C64"/>
    <w:rsid w:val="0067534E"/>
    <w:rsid w:val="00685762"/>
    <w:rsid w:val="00686EE6"/>
    <w:rsid w:val="006A019E"/>
    <w:rsid w:val="006A5FF5"/>
    <w:rsid w:val="006B2D08"/>
    <w:rsid w:val="006D4315"/>
    <w:rsid w:val="006D582A"/>
    <w:rsid w:val="006D5C63"/>
    <w:rsid w:val="006E2AB0"/>
    <w:rsid w:val="006E2D0D"/>
    <w:rsid w:val="006E3EF3"/>
    <w:rsid w:val="006E72F3"/>
    <w:rsid w:val="006F0785"/>
    <w:rsid w:val="006F40EB"/>
    <w:rsid w:val="006F5A3A"/>
    <w:rsid w:val="007013B6"/>
    <w:rsid w:val="00711265"/>
    <w:rsid w:val="00715DF2"/>
    <w:rsid w:val="00717E1B"/>
    <w:rsid w:val="007212F6"/>
    <w:rsid w:val="00727E5A"/>
    <w:rsid w:val="007320EA"/>
    <w:rsid w:val="00733C5D"/>
    <w:rsid w:val="0074220F"/>
    <w:rsid w:val="007549E3"/>
    <w:rsid w:val="00755A27"/>
    <w:rsid w:val="00770292"/>
    <w:rsid w:val="00790A62"/>
    <w:rsid w:val="007B4D33"/>
    <w:rsid w:val="007B7543"/>
    <w:rsid w:val="007B7A25"/>
    <w:rsid w:val="007C2FE6"/>
    <w:rsid w:val="007D18D7"/>
    <w:rsid w:val="007E1CAC"/>
    <w:rsid w:val="007E4601"/>
    <w:rsid w:val="007F2E7F"/>
    <w:rsid w:val="007F3FEE"/>
    <w:rsid w:val="007F5148"/>
    <w:rsid w:val="007F6CFB"/>
    <w:rsid w:val="007F7901"/>
    <w:rsid w:val="008025AA"/>
    <w:rsid w:val="00805F0B"/>
    <w:rsid w:val="00813221"/>
    <w:rsid w:val="0081555E"/>
    <w:rsid w:val="008177EE"/>
    <w:rsid w:val="008312FD"/>
    <w:rsid w:val="008347EB"/>
    <w:rsid w:val="008362E7"/>
    <w:rsid w:val="00856680"/>
    <w:rsid w:val="0086455B"/>
    <w:rsid w:val="00865788"/>
    <w:rsid w:val="00867BE1"/>
    <w:rsid w:val="00875139"/>
    <w:rsid w:val="008757DF"/>
    <w:rsid w:val="00877D81"/>
    <w:rsid w:val="0088798D"/>
    <w:rsid w:val="00887E3F"/>
    <w:rsid w:val="00892954"/>
    <w:rsid w:val="008B553A"/>
    <w:rsid w:val="008C22E0"/>
    <w:rsid w:val="008D0DE8"/>
    <w:rsid w:val="008D63C4"/>
    <w:rsid w:val="008D6636"/>
    <w:rsid w:val="008E2AD5"/>
    <w:rsid w:val="008E3896"/>
    <w:rsid w:val="008E7E59"/>
    <w:rsid w:val="008F3624"/>
    <w:rsid w:val="00903750"/>
    <w:rsid w:val="00911052"/>
    <w:rsid w:val="009156C9"/>
    <w:rsid w:val="00915EE0"/>
    <w:rsid w:val="0091630B"/>
    <w:rsid w:val="00920E89"/>
    <w:rsid w:val="009264CB"/>
    <w:rsid w:val="00930EF2"/>
    <w:rsid w:val="009315F3"/>
    <w:rsid w:val="00937076"/>
    <w:rsid w:val="00942D6F"/>
    <w:rsid w:val="00942FA1"/>
    <w:rsid w:val="009438F9"/>
    <w:rsid w:val="00947372"/>
    <w:rsid w:val="009502E5"/>
    <w:rsid w:val="00951E3B"/>
    <w:rsid w:val="009572C8"/>
    <w:rsid w:val="00960A19"/>
    <w:rsid w:val="00964C27"/>
    <w:rsid w:val="00972379"/>
    <w:rsid w:val="00976358"/>
    <w:rsid w:val="0097742E"/>
    <w:rsid w:val="00983195"/>
    <w:rsid w:val="00985F1C"/>
    <w:rsid w:val="0099638F"/>
    <w:rsid w:val="00996ED4"/>
    <w:rsid w:val="009B651F"/>
    <w:rsid w:val="009B7045"/>
    <w:rsid w:val="009B7467"/>
    <w:rsid w:val="009B7EB1"/>
    <w:rsid w:val="009C2439"/>
    <w:rsid w:val="009C3B82"/>
    <w:rsid w:val="009C5591"/>
    <w:rsid w:val="009C66F8"/>
    <w:rsid w:val="009C7A9D"/>
    <w:rsid w:val="009D0066"/>
    <w:rsid w:val="009D2F2A"/>
    <w:rsid w:val="009D5C7A"/>
    <w:rsid w:val="009D67CD"/>
    <w:rsid w:val="009E4C5D"/>
    <w:rsid w:val="009E5C91"/>
    <w:rsid w:val="009F559E"/>
    <w:rsid w:val="00A12689"/>
    <w:rsid w:val="00A147C7"/>
    <w:rsid w:val="00A16FC7"/>
    <w:rsid w:val="00A16FD7"/>
    <w:rsid w:val="00A20032"/>
    <w:rsid w:val="00A235C9"/>
    <w:rsid w:val="00A267A7"/>
    <w:rsid w:val="00A3113D"/>
    <w:rsid w:val="00A42274"/>
    <w:rsid w:val="00A424BC"/>
    <w:rsid w:val="00A431D9"/>
    <w:rsid w:val="00A44A48"/>
    <w:rsid w:val="00A464AB"/>
    <w:rsid w:val="00A5150F"/>
    <w:rsid w:val="00A547DB"/>
    <w:rsid w:val="00A56E05"/>
    <w:rsid w:val="00A63447"/>
    <w:rsid w:val="00A6785E"/>
    <w:rsid w:val="00A84784"/>
    <w:rsid w:val="00A863C7"/>
    <w:rsid w:val="00A877C5"/>
    <w:rsid w:val="00A9007A"/>
    <w:rsid w:val="00A948E4"/>
    <w:rsid w:val="00A97C60"/>
    <w:rsid w:val="00AA7246"/>
    <w:rsid w:val="00AB0A71"/>
    <w:rsid w:val="00AB2FC7"/>
    <w:rsid w:val="00AD2BC4"/>
    <w:rsid w:val="00AD3156"/>
    <w:rsid w:val="00AE175E"/>
    <w:rsid w:val="00AE5BF6"/>
    <w:rsid w:val="00AE6ED2"/>
    <w:rsid w:val="00AE7428"/>
    <w:rsid w:val="00AF472C"/>
    <w:rsid w:val="00B01DA6"/>
    <w:rsid w:val="00B11F57"/>
    <w:rsid w:val="00B12E14"/>
    <w:rsid w:val="00B150C6"/>
    <w:rsid w:val="00B17007"/>
    <w:rsid w:val="00B21FC6"/>
    <w:rsid w:val="00B22D13"/>
    <w:rsid w:val="00B45CC1"/>
    <w:rsid w:val="00B514B8"/>
    <w:rsid w:val="00B62CD2"/>
    <w:rsid w:val="00B72387"/>
    <w:rsid w:val="00B72A75"/>
    <w:rsid w:val="00B7496C"/>
    <w:rsid w:val="00BA181E"/>
    <w:rsid w:val="00BB53D3"/>
    <w:rsid w:val="00BD1631"/>
    <w:rsid w:val="00BD18E6"/>
    <w:rsid w:val="00BD4E34"/>
    <w:rsid w:val="00BD5142"/>
    <w:rsid w:val="00BD66C5"/>
    <w:rsid w:val="00C00A61"/>
    <w:rsid w:val="00C10A59"/>
    <w:rsid w:val="00C117CF"/>
    <w:rsid w:val="00C433F5"/>
    <w:rsid w:val="00C43E21"/>
    <w:rsid w:val="00C46C69"/>
    <w:rsid w:val="00C5063F"/>
    <w:rsid w:val="00C530BD"/>
    <w:rsid w:val="00C54B4B"/>
    <w:rsid w:val="00C5621D"/>
    <w:rsid w:val="00C56958"/>
    <w:rsid w:val="00C666E8"/>
    <w:rsid w:val="00C66EE8"/>
    <w:rsid w:val="00C67878"/>
    <w:rsid w:val="00C739B3"/>
    <w:rsid w:val="00C81B9E"/>
    <w:rsid w:val="00C930D9"/>
    <w:rsid w:val="00CA1BC4"/>
    <w:rsid w:val="00CA66EB"/>
    <w:rsid w:val="00CB6FF9"/>
    <w:rsid w:val="00CC1CE8"/>
    <w:rsid w:val="00CC2EA8"/>
    <w:rsid w:val="00CC2F3F"/>
    <w:rsid w:val="00CC4A55"/>
    <w:rsid w:val="00CC654F"/>
    <w:rsid w:val="00CD22B1"/>
    <w:rsid w:val="00CD2C38"/>
    <w:rsid w:val="00CE372E"/>
    <w:rsid w:val="00CE5074"/>
    <w:rsid w:val="00CF1DE3"/>
    <w:rsid w:val="00CF3FD2"/>
    <w:rsid w:val="00D10167"/>
    <w:rsid w:val="00D15E90"/>
    <w:rsid w:val="00D15EFB"/>
    <w:rsid w:val="00D20036"/>
    <w:rsid w:val="00D22B62"/>
    <w:rsid w:val="00D22C70"/>
    <w:rsid w:val="00D354E5"/>
    <w:rsid w:val="00D363A0"/>
    <w:rsid w:val="00D52DC1"/>
    <w:rsid w:val="00D53B74"/>
    <w:rsid w:val="00D6054D"/>
    <w:rsid w:val="00D62797"/>
    <w:rsid w:val="00D62BF0"/>
    <w:rsid w:val="00D635B1"/>
    <w:rsid w:val="00D63663"/>
    <w:rsid w:val="00D664D3"/>
    <w:rsid w:val="00D66D9A"/>
    <w:rsid w:val="00D727A9"/>
    <w:rsid w:val="00D74322"/>
    <w:rsid w:val="00D7571F"/>
    <w:rsid w:val="00D763D3"/>
    <w:rsid w:val="00D90BA9"/>
    <w:rsid w:val="00D9260E"/>
    <w:rsid w:val="00D94135"/>
    <w:rsid w:val="00DA0A51"/>
    <w:rsid w:val="00DA2018"/>
    <w:rsid w:val="00DA601D"/>
    <w:rsid w:val="00DB3208"/>
    <w:rsid w:val="00DC0442"/>
    <w:rsid w:val="00DC112C"/>
    <w:rsid w:val="00DC7747"/>
    <w:rsid w:val="00DD00EE"/>
    <w:rsid w:val="00DD4AC2"/>
    <w:rsid w:val="00DD613C"/>
    <w:rsid w:val="00DD679F"/>
    <w:rsid w:val="00DD6F25"/>
    <w:rsid w:val="00DE4AA3"/>
    <w:rsid w:val="00DE55A1"/>
    <w:rsid w:val="00DE663F"/>
    <w:rsid w:val="00DE6DAF"/>
    <w:rsid w:val="00DF0682"/>
    <w:rsid w:val="00DF4001"/>
    <w:rsid w:val="00E06288"/>
    <w:rsid w:val="00E07DA9"/>
    <w:rsid w:val="00E125BA"/>
    <w:rsid w:val="00E14785"/>
    <w:rsid w:val="00E16D98"/>
    <w:rsid w:val="00E24608"/>
    <w:rsid w:val="00E323CF"/>
    <w:rsid w:val="00E4182D"/>
    <w:rsid w:val="00E41EDE"/>
    <w:rsid w:val="00E44084"/>
    <w:rsid w:val="00E5330B"/>
    <w:rsid w:val="00E547DE"/>
    <w:rsid w:val="00E54AF9"/>
    <w:rsid w:val="00E80587"/>
    <w:rsid w:val="00E82434"/>
    <w:rsid w:val="00E90211"/>
    <w:rsid w:val="00E92D8D"/>
    <w:rsid w:val="00EA05B9"/>
    <w:rsid w:val="00EA083B"/>
    <w:rsid w:val="00EA5591"/>
    <w:rsid w:val="00EB3086"/>
    <w:rsid w:val="00EB3D34"/>
    <w:rsid w:val="00EC3D49"/>
    <w:rsid w:val="00ED78B2"/>
    <w:rsid w:val="00EE698A"/>
    <w:rsid w:val="00EE7A50"/>
    <w:rsid w:val="00EF0CB1"/>
    <w:rsid w:val="00EF269E"/>
    <w:rsid w:val="00EF2BBA"/>
    <w:rsid w:val="00EF5675"/>
    <w:rsid w:val="00F00D66"/>
    <w:rsid w:val="00F017EB"/>
    <w:rsid w:val="00F06D89"/>
    <w:rsid w:val="00F06FB8"/>
    <w:rsid w:val="00F11691"/>
    <w:rsid w:val="00F2043C"/>
    <w:rsid w:val="00F22337"/>
    <w:rsid w:val="00F228A4"/>
    <w:rsid w:val="00F33B32"/>
    <w:rsid w:val="00F349D0"/>
    <w:rsid w:val="00F40140"/>
    <w:rsid w:val="00F44EB3"/>
    <w:rsid w:val="00F523A1"/>
    <w:rsid w:val="00F566DF"/>
    <w:rsid w:val="00F601D2"/>
    <w:rsid w:val="00F6422A"/>
    <w:rsid w:val="00F67C2C"/>
    <w:rsid w:val="00F7024F"/>
    <w:rsid w:val="00F75E1E"/>
    <w:rsid w:val="00F80E92"/>
    <w:rsid w:val="00F82DD1"/>
    <w:rsid w:val="00F845C6"/>
    <w:rsid w:val="00F92976"/>
    <w:rsid w:val="00F94851"/>
    <w:rsid w:val="00FA2BA0"/>
    <w:rsid w:val="00FB629E"/>
    <w:rsid w:val="00FC4763"/>
    <w:rsid w:val="00FC689B"/>
    <w:rsid w:val="00FC75AC"/>
    <w:rsid w:val="00FC7D48"/>
    <w:rsid w:val="00FD0809"/>
    <w:rsid w:val="00FD20E9"/>
    <w:rsid w:val="00FD500B"/>
    <w:rsid w:val="00F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1565"/>
  <w15:chartTrackingRefBased/>
  <w15:docId w15:val="{24FADBAB-7F9E-B54C-8143-ADAFB2AE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link w:val="Footer"/>
    <w:rsid w:val="00717E1B"/>
    <w:rPr>
      <w:rFonts w:ascii="Calibri" w:eastAsia="Calibri" w:hAnsi="Calibri"/>
      <w:sz w:val="22"/>
      <w:szCs w:val="22"/>
      <w:lang w:val="en-US" w:eastAsia="en-US"/>
    </w:rPr>
  </w:style>
  <w:style w:type="character" w:styleId="UnresolvedMention">
    <w:name w:val="Unresolved Mention"/>
    <w:uiPriority w:val="99"/>
    <w:semiHidden/>
    <w:unhideWhenUsed/>
    <w:rsid w:val="001E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300">
      <w:bodyDiv w:val="1"/>
      <w:marLeft w:val="0"/>
      <w:marRight w:val="0"/>
      <w:marTop w:val="0"/>
      <w:marBottom w:val="0"/>
      <w:divBdr>
        <w:top w:val="none" w:sz="0" w:space="0" w:color="auto"/>
        <w:left w:val="none" w:sz="0" w:space="0" w:color="auto"/>
        <w:bottom w:val="none" w:sz="0" w:space="0" w:color="auto"/>
        <w:right w:val="none" w:sz="0" w:space="0" w:color="auto"/>
      </w:divBdr>
    </w:div>
    <w:div w:id="172191649">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235434493">
      <w:bodyDiv w:val="1"/>
      <w:marLeft w:val="0"/>
      <w:marRight w:val="0"/>
      <w:marTop w:val="0"/>
      <w:marBottom w:val="0"/>
      <w:divBdr>
        <w:top w:val="none" w:sz="0" w:space="0" w:color="auto"/>
        <w:left w:val="none" w:sz="0" w:space="0" w:color="auto"/>
        <w:bottom w:val="none" w:sz="0" w:space="0" w:color="auto"/>
        <w:right w:val="none" w:sz="0" w:space="0" w:color="auto"/>
      </w:divBdr>
    </w:div>
    <w:div w:id="1353145590">
      <w:bodyDiv w:val="1"/>
      <w:marLeft w:val="0"/>
      <w:marRight w:val="0"/>
      <w:marTop w:val="0"/>
      <w:marBottom w:val="0"/>
      <w:divBdr>
        <w:top w:val="none" w:sz="0" w:space="0" w:color="auto"/>
        <w:left w:val="none" w:sz="0" w:space="0" w:color="auto"/>
        <w:bottom w:val="none" w:sz="0" w:space="0" w:color="auto"/>
        <w:right w:val="none" w:sz="0" w:space="0" w:color="auto"/>
      </w:divBdr>
    </w:div>
    <w:div w:id="1407797465">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97128767">
      <w:bodyDiv w:val="1"/>
      <w:marLeft w:val="0"/>
      <w:marRight w:val="0"/>
      <w:marTop w:val="0"/>
      <w:marBottom w:val="0"/>
      <w:divBdr>
        <w:top w:val="none" w:sz="0" w:space="0" w:color="auto"/>
        <w:left w:val="none" w:sz="0" w:space="0" w:color="auto"/>
        <w:bottom w:val="none" w:sz="0" w:space="0" w:color="auto"/>
        <w:right w:val="none" w:sz="0" w:space="0" w:color="auto"/>
      </w:divBdr>
      <w:divsChild>
        <w:div w:id="1137377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051535">
      <w:bodyDiv w:val="1"/>
      <w:marLeft w:val="0"/>
      <w:marRight w:val="0"/>
      <w:marTop w:val="0"/>
      <w:marBottom w:val="0"/>
      <w:divBdr>
        <w:top w:val="none" w:sz="0" w:space="0" w:color="auto"/>
        <w:left w:val="none" w:sz="0" w:space="0" w:color="auto"/>
        <w:bottom w:val="none" w:sz="0" w:space="0" w:color="auto"/>
        <w:right w:val="none" w:sz="0" w:space="0" w:color="auto"/>
      </w:divBdr>
    </w:div>
    <w:div w:id="1972981052">
      <w:bodyDiv w:val="1"/>
      <w:marLeft w:val="0"/>
      <w:marRight w:val="0"/>
      <w:marTop w:val="0"/>
      <w:marBottom w:val="0"/>
      <w:divBdr>
        <w:top w:val="none" w:sz="0" w:space="0" w:color="auto"/>
        <w:left w:val="none" w:sz="0" w:space="0" w:color="auto"/>
        <w:bottom w:val="none" w:sz="0" w:space="0" w:color="auto"/>
        <w:right w:val="none" w:sz="0" w:space="0" w:color="auto"/>
      </w:divBdr>
    </w:div>
    <w:div w:id="1988629282">
      <w:bodyDiv w:val="1"/>
      <w:marLeft w:val="0"/>
      <w:marRight w:val="0"/>
      <w:marTop w:val="0"/>
      <w:marBottom w:val="0"/>
      <w:divBdr>
        <w:top w:val="none" w:sz="0" w:space="0" w:color="auto"/>
        <w:left w:val="none" w:sz="0" w:space="0" w:color="auto"/>
        <w:bottom w:val="none" w:sz="0" w:space="0" w:color="auto"/>
        <w:right w:val="none" w:sz="0" w:space="0" w:color="auto"/>
      </w:divBdr>
    </w:div>
    <w:div w:id="2118519689">
      <w:bodyDiv w:val="1"/>
      <w:marLeft w:val="0"/>
      <w:marRight w:val="0"/>
      <w:marTop w:val="0"/>
      <w:marBottom w:val="0"/>
      <w:divBdr>
        <w:top w:val="none" w:sz="0" w:space="0" w:color="auto"/>
        <w:left w:val="none" w:sz="0" w:space="0" w:color="auto"/>
        <w:bottom w:val="none" w:sz="0" w:space="0" w:color="auto"/>
        <w:right w:val="none" w:sz="0" w:space="0" w:color="auto"/>
      </w:divBdr>
    </w:div>
    <w:div w:id="21433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hristian.timmerer@itec.uni-klu.ac.a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twitter.com/mpeggrou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mpeg.chiariglione.org/standard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peg.chiariglione.org/" TargetMode="External"/><Relationship Id="rId20" Type="http://schemas.openxmlformats.org/officeDocument/2006/relationships/hyperlink" Target="https://lists.aau.at/mailman/listinfo/mpeg-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hristian.timmerer@bitmovin.com" TargetMode="External"/><Relationship Id="rId5" Type="http://schemas.openxmlformats.org/officeDocument/2006/relationships/numbering" Target="numbering.xml"/><Relationship Id="rId15" Type="http://schemas.openxmlformats.org/officeDocument/2006/relationships/hyperlink" Target="http://mpeg.chiariglione.org/who-we-are" TargetMode="External"/><Relationship Id="rId23" Type="http://schemas.openxmlformats.org/officeDocument/2006/relationships/hyperlink" Target="mailto:christian.timmerer@itec.aau.a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ristian.timmerer@bitmovi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peg.chiariglione.org/mpeg-basics" TargetMode="External"/><Relationship Id="rId22" Type="http://schemas.openxmlformats.org/officeDocument/2006/relationships/hyperlink" Target="mailto:leonardo@chiariglione.org" TargetMode="External"/><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69C7751B2B1B45A02F49836F1F2E03" ma:contentTypeVersion="10" ma:contentTypeDescription="Creare un nuovo documento." ma:contentTypeScope="" ma:versionID="88bd704edc323723e2285b9dfe42a84c">
  <xsd:schema xmlns:xsd="http://www.w3.org/2001/XMLSchema" xmlns:xs="http://www.w3.org/2001/XMLSchema" xmlns:p="http://schemas.microsoft.com/office/2006/metadata/properties" xmlns:ns3="f7292d8c-71fc-48d4-819b-13bad03b8f45" targetNamespace="http://schemas.microsoft.com/office/2006/metadata/properties" ma:root="true" ma:fieldsID="e674290f6a3001eb4c9a7727d93eacec" ns3:_="">
    <xsd:import namespace="f7292d8c-71fc-48d4-819b-13bad03b8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92d8c-71fc-48d4-819b-13bad03b8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62D90-AB8C-4CE3-8FCF-BF1EC9D68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20761-F101-4864-8525-8B7FC9D40843}">
  <ds:schemaRefs>
    <ds:schemaRef ds:uri="http://schemas.microsoft.com/sharepoint/v3/contenttype/forms"/>
  </ds:schemaRefs>
</ds:datastoreItem>
</file>

<file path=customXml/itemProps3.xml><?xml version="1.0" encoding="utf-8"?>
<ds:datastoreItem xmlns:ds="http://schemas.openxmlformats.org/officeDocument/2006/customXml" ds:itemID="{F44BC5DE-C6AB-4C24-B306-A25B185B5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92d8c-71fc-48d4-819b-13bad03b8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23ED9-A106-41D2-A8F1-2103C4B3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Press Release of 129th MPEG Meeting</vt:lpstr>
    </vt:vector>
  </TitlesOfParts>
  <Manager/>
  <Company/>
  <LinksUpToDate>false</LinksUpToDate>
  <CharactersWithSpaces>11700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of 129th MPEG Meeting</dc:title>
  <dc:subject/>
  <dc:creator>Timmerer, Christian</dc:creator>
  <cp:keywords/>
  <dc:description/>
  <cp:lastModifiedBy>Leonardo Chiariglione</cp:lastModifiedBy>
  <cp:revision>2</cp:revision>
  <dcterms:created xsi:type="dcterms:W3CDTF">2020-01-28T09:55:00Z</dcterms:created>
  <dcterms:modified xsi:type="dcterms:W3CDTF">2020-01-28T09:55:00Z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N18948</vt:lpwstr>
  </property>
  <property fmtid="{D5CDD505-2E9C-101B-9397-08002B2CF9AE}" pid="3" name="ContentTypeId">
    <vt:lpwstr>0x010100EA69C7751B2B1B45A02F49836F1F2E03</vt:lpwstr>
  </property>
</Properties>
</file>