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3133" w14:textId="77777777" w:rsidR="00717E1B" w:rsidRPr="00643238" w:rsidRDefault="00573644" w:rsidP="00573644">
      <w:pPr>
        <w:pBdr>
          <w:top w:val="single" w:sz="4" w:space="1" w:color="auto"/>
          <w:left w:val="single" w:sz="4" w:space="4" w:color="auto"/>
          <w:bottom w:val="single" w:sz="4" w:space="1" w:color="auto"/>
          <w:right w:val="single" w:sz="4" w:space="4" w:color="auto"/>
        </w:pBdr>
        <w:tabs>
          <w:tab w:val="left" w:pos="2880"/>
        </w:tabs>
        <w:spacing w:after="0" w:line="360" w:lineRule="auto"/>
        <w:ind w:left="124" w:right="-20"/>
        <w:jc w:val="center"/>
        <w:rPr>
          <w:sz w:val="20"/>
          <w:szCs w:val="20"/>
        </w:rPr>
      </w:pPr>
      <w:bookmarkStart w:id="0" w:name="_GoBack"/>
      <w:bookmarkEnd w:id="0"/>
      <w:r w:rsidRPr="00643238">
        <w:rPr>
          <w:rFonts w:ascii="Times New Roman" w:eastAsia="Times New Roman" w:hAnsi="Times New Roman"/>
          <w:b/>
          <w:bCs/>
          <w:spacing w:val="2"/>
          <w:w w:val="114"/>
          <w:sz w:val="24"/>
          <w:szCs w:val="24"/>
        </w:rPr>
        <w:t>ISO/IEC JTC 1/SC 29/WG 11</w:t>
      </w:r>
      <w:r w:rsidRPr="00643238">
        <w:rPr>
          <w:rFonts w:ascii="Times New Roman" w:eastAsia="Times New Roman" w:hAnsi="Times New Roman"/>
          <w:b/>
          <w:bCs/>
          <w:spacing w:val="2"/>
          <w:w w:val="114"/>
          <w:sz w:val="24"/>
          <w:szCs w:val="24"/>
        </w:rPr>
        <w:br/>
        <w:t>Coding of moving pictures and audio</w:t>
      </w:r>
      <w:r w:rsidRPr="00643238">
        <w:rPr>
          <w:rFonts w:ascii="Times New Roman" w:eastAsia="Times New Roman" w:hAnsi="Times New Roman"/>
          <w:b/>
          <w:bCs/>
          <w:spacing w:val="2"/>
          <w:w w:val="114"/>
          <w:sz w:val="24"/>
          <w:szCs w:val="24"/>
        </w:rPr>
        <w:br/>
        <w:t>Convenorship: UNI (Italy)</w:t>
      </w:r>
    </w:p>
    <w:p w14:paraId="29124C9B" w14:textId="77777777" w:rsidR="00717E1B" w:rsidRPr="00643238" w:rsidRDefault="00717E1B" w:rsidP="00C46C69">
      <w:pPr>
        <w:spacing w:before="480"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5"/>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5"/>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t</w:t>
      </w:r>
      <w:r w:rsidRPr="00643238">
        <w:rPr>
          <w:rFonts w:ascii="Times New Roman" w:eastAsia="Times New Roman" w:hAnsi="Times New Roman"/>
          <w:b/>
          <w:bCs/>
          <w:spacing w:val="-16"/>
          <w:sz w:val="24"/>
          <w:szCs w:val="24"/>
        </w:rPr>
        <w:t xml:space="preserve"> </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5"/>
          <w:sz w:val="24"/>
          <w:szCs w:val="24"/>
        </w:rPr>
        <w:t>y</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20"/>
          <w:sz w:val="24"/>
          <w:szCs w:val="24"/>
        </w:rPr>
        <w:t xml:space="preserve"> </w:t>
      </w:r>
      <w:r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Press Release</w:t>
      </w:r>
    </w:p>
    <w:p w14:paraId="3E1194B0" w14:textId="0FE0F7DE"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T</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1"/>
          <w:sz w:val="24"/>
          <w:szCs w:val="24"/>
        </w:rPr>
        <w:t>l</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33"/>
          <w:sz w:val="24"/>
          <w:szCs w:val="24"/>
        </w:rPr>
        <w:t xml:space="preserve"> </w:t>
      </w:r>
      <w:r w:rsidRPr="00643238">
        <w:rPr>
          <w:rFonts w:ascii="Times New Roman" w:eastAsia="Times New Roman" w:hAnsi="Times New Roman"/>
          <w:b/>
          <w:bCs/>
          <w:sz w:val="24"/>
          <w:szCs w:val="24"/>
        </w:rPr>
        <w:tab/>
      </w:r>
      <w:r w:rsidR="001E56C4" w:rsidRPr="00643238">
        <w:rPr>
          <w:rFonts w:ascii="Times New Roman" w:eastAsia="Times New Roman" w:hAnsi="Times New Roman"/>
          <w:b/>
          <w:bCs/>
          <w:sz w:val="24"/>
          <w:szCs w:val="24"/>
        </w:rPr>
        <w:fldChar w:fldCharType="begin"/>
      </w:r>
      <w:r w:rsidR="001E56C4" w:rsidRPr="00643238">
        <w:rPr>
          <w:rFonts w:ascii="Times New Roman" w:eastAsia="Times New Roman" w:hAnsi="Times New Roman"/>
          <w:b/>
          <w:bCs/>
          <w:sz w:val="24"/>
          <w:szCs w:val="24"/>
        </w:rPr>
        <w:instrText xml:space="preserve"> TITLE  \* MERGEFORMAT </w:instrText>
      </w:r>
      <w:r w:rsidR="001E56C4" w:rsidRPr="00643238">
        <w:rPr>
          <w:rFonts w:ascii="Times New Roman" w:eastAsia="Times New Roman" w:hAnsi="Times New Roman"/>
          <w:b/>
          <w:bCs/>
          <w:sz w:val="24"/>
          <w:szCs w:val="24"/>
        </w:rPr>
        <w:fldChar w:fldCharType="separate"/>
      </w:r>
      <w:r w:rsidR="000379F6">
        <w:rPr>
          <w:rFonts w:ascii="Times New Roman" w:eastAsia="Times New Roman" w:hAnsi="Times New Roman"/>
          <w:b/>
          <w:bCs/>
          <w:sz w:val="24"/>
          <w:szCs w:val="24"/>
        </w:rPr>
        <w:t>Press Release of 127th MPEG Meeting</w:t>
      </w:r>
      <w:r w:rsidR="001E56C4" w:rsidRPr="00643238">
        <w:rPr>
          <w:rFonts w:ascii="Times New Roman" w:eastAsia="Times New Roman" w:hAnsi="Times New Roman"/>
          <w:b/>
          <w:bCs/>
          <w:sz w:val="24"/>
          <w:szCs w:val="24"/>
        </w:rPr>
        <w:fldChar w:fldCharType="end"/>
      </w:r>
    </w:p>
    <w:p w14:paraId="4381F2E0"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w:t>
      </w:r>
      <w:r w:rsidR="00494821" w:rsidRPr="00643238">
        <w:rPr>
          <w:rFonts w:ascii="Times New Roman" w:eastAsia="Times New Roman" w:hAnsi="Times New Roman"/>
          <w:b/>
          <w:bCs/>
          <w:sz w:val="24"/>
          <w:szCs w:val="24"/>
        </w:rPr>
        <w:tab/>
        <w:t>Approved</w:t>
      </w:r>
    </w:p>
    <w:p w14:paraId="6B4F4FBE" w14:textId="7F309E2B"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5"/>
          <w:sz w:val="24"/>
          <w:szCs w:val="24"/>
        </w:rPr>
        <w:t>D</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e</w:t>
      </w:r>
      <w:r w:rsidRPr="00643238">
        <w:rPr>
          <w:rFonts w:ascii="Times New Roman" w:eastAsia="Times New Roman" w:hAnsi="Times New Roman"/>
          <w:b/>
          <w:bCs/>
          <w:spacing w:val="38"/>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Pr="00643238">
        <w:rPr>
          <w:rFonts w:ascii="Times New Roman" w:eastAsia="Times New Roman" w:hAnsi="Times New Roman"/>
          <w:b/>
          <w:bCs/>
          <w:spacing w:val="-6"/>
          <w:sz w:val="24"/>
          <w:szCs w:val="24"/>
        </w:rPr>
        <w:t>2019</w:t>
      </w:r>
      <w:r w:rsidRPr="00643238">
        <w:rPr>
          <w:rFonts w:ascii="Times New Roman" w:eastAsia="Times New Roman" w:hAnsi="Times New Roman"/>
          <w:b/>
          <w:bCs/>
          <w:spacing w:val="-3"/>
          <w:sz w:val="24"/>
          <w:szCs w:val="24"/>
        </w:rPr>
        <w:t>-</w:t>
      </w:r>
      <w:r w:rsidR="00494821" w:rsidRPr="00643238">
        <w:rPr>
          <w:rFonts w:ascii="Times New Roman" w:eastAsia="Times New Roman" w:hAnsi="Times New Roman"/>
          <w:b/>
          <w:bCs/>
          <w:spacing w:val="-6"/>
          <w:sz w:val="24"/>
          <w:szCs w:val="24"/>
        </w:rPr>
        <w:t>0</w:t>
      </w:r>
      <w:r w:rsidR="000E2AB9" w:rsidRPr="00643238">
        <w:rPr>
          <w:rFonts w:ascii="Times New Roman" w:eastAsia="Times New Roman" w:hAnsi="Times New Roman"/>
          <w:b/>
          <w:bCs/>
          <w:spacing w:val="-6"/>
          <w:sz w:val="24"/>
          <w:szCs w:val="24"/>
        </w:rPr>
        <w:t>7</w:t>
      </w:r>
      <w:r w:rsidR="00494821" w:rsidRPr="00643238">
        <w:rPr>
          <w:rFonts w:ascii="Times New Roman" w:eastAsia="Times New Roman" w:hAnsi="Times New Roman"/>
          <w:b/>
          <w:bCs/>
          <w:spacing w:val="-6"/>
          <w:sz w:val="24"/>
          <w:szCs w:val="24"/>
        </w:rPr>
        <w:t>-</w:t>
      </w:r>
      <w:r w:rsidR="000E2AB9" w:rsidRPr="00643238">
        <w:rPr>
          <w:rFonts w:ascii="Times New Roman" w:eastAsia="Times New Roman" w:hAnsi="Times New Roman"/>
          <w:b/>
          <w:bCs/>
          <w:spacing w:val="-6"/>
          <w:sz w:val="24"/>
          <w:szCs w:val="24"/>
        </w:rPr>
        <w:t>12</w:t>
      </w:r>
    </w:p>
    <w:p w14:paraId="5CB31A17"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ur</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4"/>
          <w:sz w:val="24"/>
          <w:szCs w:val="24"/>
        </w:rPr>
        <w:t xml:space="preserve"> </w:t>
      </w:r>
      <w:r w:rsidRPr="00643238">
        <w:rPr>
          <w:rFonts w:ascii="Times New Roman" w:eastAsia="Times New Roman" w:hAnsi="Times New Roman"/>
          <w:b/>
          <w:bCs/>
          <w:sz w:val="24"/>
          <w:szCs w:val="24"/>
        </w:rPr>
        <w:tab/>
      </w:r>
      <w:r w:rsidR="00C67878" w:rsidRPr="00643238">
        <w:rPr>
          <w:rFonts w:ascii="Times New Roman" w:eastAsia="Times New Roman" w:hAnsi="Times New Roman"/>
          <w:b/>
          <w:bCs/>
          <w:sz w:val="24"/>
          <w:szCs w:val="24"/>
        </w:rPr>
        <w:t>Convenor</w:t>
      </w:r>
    </w:p>
    <w:p w14:paraId="5DFCDE1D"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4"/>
          <w:sz w:val="24"/>
          <w:szCs w:val="24"/>
        </w:rPr>
        <w:t>x</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d</w:t>
      </w:r>
      <w:r w:rsidRPr="00643238">
        <w:rPr>
          <w:rFonts w:ascii="Times New Roman" w:eastAsia="Times New Roman" w:hAnsi="Times New Roman"/>
          <w:b/>
          <w:bCs/>
          <w:spacing w:val="-8"/>
          <w:sz w:val="24"/>
          <w:szCs w:val="24"/>
        </w:rPr>
        <w:t xml:space="preserve"> </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z w:val="24"/>
          <w:szCs w:val="24"/>
        </w:rPr>
        <w:t>i</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007549E3" w:rsidRPr="00643238">
        <w:rPr>
          <w:rFonts w:ascii="Times New Roman" w:eastAsia="Times New Roman" w:hAnsi="Times New Roman"/>
          <w:b/>
          <w:bCs/>
          <w:sz w:val="24"/>
          <w:szCs w:val="24"/>
        </w:rPr>
        <w:t>INFO</w:t>
      </w:r>
    </w:p>
    <w:p w14:paraId="48E1DEBE" w14:textId="267D2E2F"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4"/>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w:t>
      </w:r>
      <w:r w:rsidRPr="00643238">
        <w:rPr>
          <w:rFonts w:ascii="Times New Roman" w:eastAsia="Times New Roman" w:hAnsi="Times New Roman"/>
          <w:b/>
          <w:bCs/>
          <w:spacing w:val="14"/>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8"/>
          <w:sz w:val="24"/>
          <w:szCs w:val="24"/>
        </w:rPr>
        <w:t>g</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 xml:space="preserve">: </w:t>
      </w:r>
      <w:r w:rsidRPr="00643238">
        <w:rPr>
          <w:rFonts w:ascii="Times New Roman" w:eastAsia="Times New Roman" w:hAnsi="Times New Roman"/>
          <w:b/>
          <w:bCs/>
          <w:sz w:val="24"/>
          <w:szCs w:val="24"/>
        </w:rPr>
        <w:tab/>
      </w:r>
      <w:r w:rsidR="002553B1" w:rsidRPr="00643238">
        <w:rPr>
          <w:rFonts w:ascii="Times New Roman" w:eastAsia="Times New Roman" w:hAnsi="Times New Roman"/>
          <w:b/>
          <w:bCs/>
          <w:sz w:val="24"/>
          <w:szCs w:val="24"/>
        </w:rPr>
        <w:fldChar w:fldCharType="begin"/>
      </w:r>
      <w:r w:rsidR="002553B1" w:rsidRPr="00643238">
        <w:rPr>
          <w:rFonts w:ascii="Times New Roman" w:eastAsia="Times New Roman" w:hAnsi="Times New Roman"/>
          <w:b/>
          <w:bCs/>
          <w:sz w:val="24"/>
          <w:szCs w:val="24"/>
        </w:rPr>
        <w:instrText xml:space="preserve"> NUMPAGES  \* MERGEFORMAT </w:instrText>
      </w:r>
      <w:r w:rsidR="002553B1" w:rsidRPr="00643238">
        <w:rPr>
          <w:rFonts w:ascii="Times New Roman" w:eastAsia="Times New Roman" w:hAnsi="Times New Roman"/>
          <w:b/>
          <w:bCs/>
          <w:sz w:val="24"/>
          <w:szCs w:val="24"/>
        </w:rPr>
        <w:fldChar w:fldCharType="separate"/>
      </w:r>
      <w:r w:rsidR="000379F6">
        <w:rPr>
          <w:rFonts w:ascii="Times New Roman" w:eastAsia="Times New Roman" w:hAnsi="Times New Roman"/>
          <w:b/>
          <w:bCs/>
          <w:noProof/>
          <w:sz w:val="24"/>
          <w:szCs w:val="24"/>
        </w:rPr>
        <w:t>6</w:t>
      </w:r>
      <w:r w:rsidR="002553B1" w:rsidRPr="00643238">
        <w:rPr>
          <w:rFonts w:ascii="Times New Roman" w:eastAsia="Times New Roman" w:hAnsi="Times New Roman"/>
          <w:b/>
          <w:bCs/>
          <w:sz w:val="24"/>
          <w:szCs w:val="24"/>
        </w:rPr>
        <w:fldChar w:fldCharType="end"/>
      </w:r>
    </w:p>
    <w:p w14:paraId="1C2B018F"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z w:val="24"/>
          <w:szCs w:val="24"/>
        </w:rPr>
        <w:t>il</w:t>
      </w:r>
      <w:r w:rsidRPr="00643238">
        <w:rPr>
          <w:rFonts w:ascii="Times New Roman" w:eastAsia="Times New Roman" w:hAnsi="Times New Roman"/>
          <w:b/>
          <w:bCs/>
          <w:spacing w:val="40"/>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ve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r:</w:t>
      </w:r>
      <w:r w:rsidR="00985F1C" w:rsidRPr="00643238">
        <w:rPr>
          <w:rFonts w:ascii="Times New Roman" w:eastAsia="Times New Roman" w:hAnsi="Times New Roman"/>
          <w:b/>
          <w:bCs/>
          <w:sz w:val="24"/>
          <w:szCs w:val="24"/>
        </w:rPr>
        <w:t xml:space="preserve"> </w:t>
      </w:r>
      <w:r w:rsidR="002553B1" w:rsidRPr="00643238">
        <w:rPr>
          <w:rFonts w:ascii="Times New Roman" w:eastAsia="Times New Roman" w:hAnsi="Times New Roman"/>
          <w:b/>
          <w:bCs/>
          <w:sz w:val="24"/>
          <w:szCs w:val="24"/>
        </w:rPr>
        <w:tab/>
      </w:r>
      <w:r w:rsidR="00985F1C" w:rsidRPr="00643238">
        <w:rPr>
          <w:rFonts w:ascii="Times New Roman Bold" w:eastAsia="Times New Roman" w:hAnsi="Times New Roman Bold"/>
          <w:b/>
          <w:bCs/>
          <w:sz w:val="24"/>
          <w:szCs w:val="24"/>
        </w:rPr>
        <w:t>leonardo@chiariglione.org</w:t>
      </w:r>
      <w:r w:rsidR="00B11F57" w:rsidRPr="00643238">
        <w:rPr>
          <w:rFonts w:ascii="Times New Roman" w:eastAsia="Times New Roman" w:hAnsi="Times New Roman"/>
          <w:sz w:val="24"/>
          <w:szCs w:val="24"/>
        </w:rPr>
        <w:t xml:space="preserve"> </w:t>
      </w:r>
    </w:p>
    <w:p w14:paraId="38E778F5" w14:textId="77777777" w:rsidR="00717E1B" w:rsidRPr="00643238" w:rsidRDefault="00717E1B" w:rsidP="00C46C69">
      <w:pPr>
        <w:spacing w:before="29" w:after="360" w:line="240" w:lineRule="auto"/>
        <w:ind w:left="2520" w:right="-14" w:hanging="2390"/>
        <w:rPr>
          <w:rFonts w:ascii="Times New Roman" w:eastAsia="Times New Roman" w:hAnsi="Times New Roman"/>
          <w:b/>
          <w:bCs/>
          <w:sz w:val="24"/>
          <w:szCs w:val="24"/>
        </w:rPr>
      </w:pPr>
      <w:r w:rsidRPr="00643238">
        <w:rPr>
          <w:rFonts w:ascii="Times New Roman" w:eastAsia="Times New Roman" w:hAnsi="Times New Roman"/>
          <w:b/>
          <w:bCs/>
          <w:spacing w:val="1"/>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1"/>
          <w:sz w:val="24"/>
          <w:szCs w:val="24"/>
        </w:rPr>
        <w:t>mm</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e</w:t>
      </w:r>
      <w:r w:rsidRPr="00643238">
        <w:rPr>
          <w:rFonts w:ascii="Times New Roman" w:eastAsia="Times New Roman" w:hAnsi="Times New Roman"/>
          <w:b/>
          <w:bCs/>
          <w:spacing w:val="-18"/>
          <w:sz w:val="24"/>
          <w:szCs w:val="24"/>
        </w:rPr>
        <w:t xml:space="preserve"> </w:t>
      </w:r>
      <w:r w:rsidRPr="00643238">
        <w:rPr>
          <w:rFonts w:ascii="Times New Roman" w:eastAsia="Times New Roman" w:hAnsi="Times New Roman"/>
          <w:b/>
          <w:bCs/>
          <w:spacing w:val="8"/>
          <w:sz w:val="24"/>
          <w:szCs w:val="24"/>
        </w:rPr>
        <w:t>U</w:t>
      </w:r>
      <w:r w:rsidRPr="00643238">
        <w:rPr>
          <w:rFonts w:ascii="Times New Roman" w:eastAsia="Times New Roman" w:hAnsi="Times New Roman"/>
          <w:b/>
          <w:bCs/>
          <w:spacing w:val="2"/>
          <w:sz w:val="24"/>
          <w:szCs w:val="24"/>
        </w:rPr>
        <w:t>R</w:t>
      </w:r>
      <w:r w:rsidRPr="00643238">
        <w:rPr>
          <w:rFonts w:ascii="Times New Roman" w:eastAsia="Times New Roman" w:hAnsi="Times New Roman"/>
          <w:b/>
          <w:bCs/>
          <w:spacing w:val="-4"/>
          <w:sz w:val="24"/>
          <w:szCs w:val="24"/>
        </w:rPr>
        <w:t>L</w:t>
      </w:r>
      <w:r w:rsidRPr="00643238">
        <w:rPr>
          <w:rFonts w:ascii="Times New Roman" w:eastAsia="Times New Roman" w:hAnsi="Times New Roman"/>
          <w:b/>
          <w:bCs/>
          <w:sz w:val="24"/>
          <w:szCs w:val="24"/>
        </w:rPr>
        <w:t>:</w:t>
      </w:r>
      <w:r w:rsidR="002553B1"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https://isotc.iso.org/livelink/livelink/open/jtc1sc29wg11</w:t>
      </w:r>
    </w:p>
    <w:p w14:paraId="231816B6"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pPr>
    </w:p>
    <w:p w14:paraId="6E2C176F"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sectPr w:rsidR="00573644" w:rsidRPr="00643238" w:rsidSect="00573644">
          <w:headerReference w:type="even" r:id="rId8"/>
          <w:headerReference w:type="default" r:id="rId9"/>
          <w:footerReference w:type="even" r:id="rId10"/>
          <w:footerReference w:type="default" r:id="rId11"/>
          <w:headerReference w:type="first" r:id="rId12"/>
          <w:footerReference w:type="first" r:id="rId13"/>
          <w:pgSz w:w="11894" w:h="16834" w:code="9"/>
          <w:pgMar w:top="1440" w:right="1440" w:bottom="1800" w:left="1440" w:header="720" w:footer="720" w:gutter="0"/>
          <w:cols w:space="720"/>
          <w:titlePg/>
          <w:docGrid w:linePitch="360"/>
        </w:sectPr>
      </w:pPr>
    </w:p>
    <w:p w14:paraId="2C8BFCEE" w14:textId="77777777" w:rsidR="00CB6FF9" w:rsidRPr="00643238" w:rsidRDefault="00CB6FF9" w:rsidP="00414ABD">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INTERNATIONAL ORGANISATION FOR STANDARDISATION</w:t>
      </w:r>
    </w:p>
    <w:p w14:paraId="1172F6D4"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ORGANISATION INTERNATIONALE DE NORMALISATION</w:t>
      </w:r>
    </w:p>
    <w:p w14:paraId="0273D79F"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ISO/IEC JTC 1/SC 29/WG 11</w:t>
      </w:r>
    </w:p>
    <w:p w14:paraId="31238F82"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CODING OF MOVING PICTURES AND AUDIO</w:t>
      </w:r>
    </w:p>
    <w:p w14:paraId="3C45302B" w14:textId="13D8FAA2" w:rsidR="00CB6FF9" w:rsidRPr="00643238" w:rsidRDefault="00CB6FF9" w:rsidP="00CB6FF9">
      <w:pPr>
        <w:widowControl/>
        <w:spacing w:after="0" w:line="240" w:lineRule="auto"/>
        <w:jc w:val="right"/>
        <w:rPr>
          <w:rFonts w:ascii="Times New Roman" w:eastAsia="SimSun" w:hAnsi="Times New Roman"/>
          <w:b/>
          <w:sz w:val="48"/>
          <w:szCs w:val="24"/>
          <w:lang w:eastAsia="zh-CN"/>
        </w:rPr>
      </w:pPr>
      <w:r w:rsidRPr="00643238">
        <w:rPr>
          <w:rFonts w:ascii="Times New Roman" w:eastAsia="SimSun" w:hAnsi="Times New Roman"/>
          <w:b/>
          <w:sz w:val="28"/>
          <w:szCs w:val="24"/>
          <w:lang w:eastAsia="zh-CN"/>
        </w:rPr>
        <w:t xml:space="preserve">ISO/IEC JTC 1/SC 29/WG 11 </w:t>
      </w:r>
      <w:r w:rsidR="001E56C4" w:rsidRPr="00643238">
        <w:rPr>
          <w:rFonts w:ascii="Times New Roman" w:eastAsia="SimSun" w:hAnsi="Times New Roman"/>
          <w:b/>
          <w:sz w:val="48"/>
          <w:szCs w:val="24"/>
          <w:lang w:eastAsia="zh-CN"/>
        </w:rPr>
        <w:fldChar w:fldCharType="begin"/>
      </w:r>
      <w:r w:rsidR="001E56C4" w:rsidRPr="00643238">
        <w:rPr>
          <w:rFonts w:ascii="Times New Roman" w:eastAsia="SimSun" w:hAnsi="Times New Roman"/>
          <w:b/>
          <w:sz w:val="48"/>
          <w:szCs w:val="24"/>
          <w:lang w:eastAsia="zh-CN"/>
        </w:rPr>
        <w:instrText xml:space="preserve"> DOCPROPERTY "Docnum" \* MERGEFORMAT </w:instrText>
      </w:r>
      <w:r w:rsidR="001E56C4" w:rsidRPr="00643238">
        <w:rPr>
          <w:rFonts w:ascii="Times New Roman" w:eastAsia="SimSun" w:hAnsi="Times New Roman"/>
          <w:b/>
          <w:sz w:val="48"/>
          <w:szCs w:val="24"/>
          <w:lang w:eastAsia="zh-CN"/>
        </w:rPr>
        <w:fldChar w:fldCharType="separate"/>
      </w:r>
      <w:r w:rsidR="000379F6">
        <w:rPr>
          <w:rFonts w:ascii="Times New Roman" w:eastAsia="SimSun" w:hAnsi="Times New Roman"/>
          <w:b/>
          <w:sz w:val="48"/>
          <w:szCs w:val="24"/>
          <w:lang w:eastAsia="zh-CN"/>
        </w:rPr>
        <w:t>N18544</w:t>
      </w:r>
      <w:r w:rsidR="001E56C4" w:rsidRPr="00643238">
        <w:rPr>
          <w:rFonts w:ascii="Times New Roman" w:eastAsia="SimSun" w:hAnsi="Times New Roman"/>
          <w:b/>
          <w:sz w:val="48"/>
          <w:szCs w:val="24"/>
          <w:lang w:eastAsia="zh-CN"/>
        </w:rPr>
        <w:fldChar w:fldCharType="end"/>
      </w:r>
    </w:p>
    <w:p w14:paraId="4555A61B" w14:textId="2BE55770" w:rsidR="00CB6FF9" w:rsidRPr="00643238" w:rsidRDefault="00643238" w:rsidP="00CB6FF9">
      <w:pPr>
        <w:widowControl/>
        <w:spacing w:after="0" w:line="240" w:lineRule="auto"/>
        <w:jc w:val="right"/>
        <w:rPr>
          <w:rFonts w:ascii="Times New Roman" w:eastAsia="SimSun" w:hAnsi="Times New Roman"/>
          <w:b/>
          <w:sz w:val="28"/>
          <w:szCs w:val="24"/>
          <w:lang w:eastAsia="zh-CN"/>
        </w:rPr>
      </w:pPr>
      <w:r>
        <w:rPr>
          <w:rFonts w:ascii="Times New Roman" w:eastAsia="SimSun" w:hAnsi="Times New Roman"/>
          <w:b/>
          <w:sz w:val="28"/>
          <w:szCs w:val="24"/>
          <w:lang w:eastAsia="zh-CN"/>
        </w:rPr>
        <w:t>Gothenburg</w:t>
      </w:r>
      <w:r w:rsidR="00CB6FF9" w:rsidRPr="00643238">
        <w:rPr>
          <w:rFonts w:ascii="Times New Roman" w:eastAsia="SimSun" w:hAnsi="Times New Roman"/>
          <w:b/>
          <w:sz w:val="28"/>
          <w:szCs w:val="24"/>
          <w:lang w:eastAsia="zh-CN"/>
        </w:rPr>
        <w:t xml:space="preserve">, </w:t>
      </w:r>
      <w:r>
        <w:rPr>
          <w:rFonts w:ascii="Times New Roman" w:eastAsia="SimSun" w:hAnsi="Times New Roman"/>
          <w:b/>
          <w:sz w:val="28"/>
          <w:szCs w:val="24"/>
          <w:lang w:eastAsia="zh-CN"/>
        </w:rPr>
        <w:t>SE</w:t>
      </w:r>
      <w:r w:rsidR="00CB6FF9" w:rsidRPr="00643238">
        <w:rPr>
          <w:rFonts w:ascii="Times New Roman" w:eastAsia="SimSun" w:hAnsi="Times New Roman"/>
          <w:b/>
          <w:sz w:val="28"/>
          <w:szCs w:val="24"/>
          <w:lang w:eastAsia="zh-CN"/>
        </w:rPr>
        <w:t xml:space="preserve"> – </w:t>
      </w:r>
      <w:r>
        <w:rPr>
          <w:rFonts w:ascii="Times New Roman" w:eastAsia="SimSun" w:hAnsi="Times New Roman"/>
          <w:b/>
          <w:sz w:val="28"/>
          <w:szCs w:val="24"/>
          <w:lang w:eastAsia="zh-CN"/>
        </w:rPr>
        <w:t>July</w:t>
      </w:r>
      <w:r w:rsidR="00CB6FF9" w:rsidRPr="00643238">
        <w:rPr>
          <w:rFonts w:ascii="Times New Roman" w:eastAsia="SimSun" w:hAnsi="Times New Roman"/>
          <w:b/>
          <w:sz w:val="28"/>
          <w:szCs w:val="24"/>
          <w:lang w:eastAsia="zh-CN"/>
        </w:rPr>
        <w:t xml:space="preserve"> </w:t>
      </w:r>
      <w:r w:rsidR="00C67878" w:rsidRPr="00643238">
        <w:rPr>
          <w:rFonts w:ascii="Times New Roman" w:eastAsia="SimSun" w:hAnsi="Times New Roman"/>
          <w:b/>
          <w:sz w:val="28"/>
          <w:szCs w:val="24"/>
          <w:lang w:eastAsia="zh-CN"/>
        </w:rPr>
        <w:t>2019</w:t>
      </w:r>
    </w:p>
    <w:p w14:paraId="01D23467" w14:textId="77777777" w:rsidR="00C67878" w:rsidRPr="00643238" w:rsidRDefault="00C67878" w:rsidP="00C67878">
      <w:pPr>
        <w:widowControl/>
        <w:spacing w:after="0" w:line="240" w:lineRule="auto"/>
        <w:rPr>
          <w:rFonts w:eastAsia="Times New Roman"/>
          <w:sz w:val="24"/>
        </w:rPr>
      </w:pPr>
    </w:p>
    <w:tbl>
      <w:tblPr>
        <w:tblW w:w="9072" w:type="dxa"/>
        <w:tblLayout w:type="fixed"/>
        <w:tblLook w:val="0000" w:firstRow="0" w:lastRow="0" w:firstColumn="0" w:lastColumn="0" w:noHBand="0" w:noVBand="0"/>
      </w:tblPr>
      <w:tblGrid>
        <w:gridCol w:w="981"/>
        <w:gridCol w:w="4689"/>
        <w:gridCol w:w="3402"/>
      </w:tblGrid>
      <w:tr w:rsidR="00C67878" w:rsidRPr="00643238" w14:paraId="3E27472F" w14:textId="77777777" w:rsidTr="00414ABD">
        <w:trPr>
          <w:cantSplit/>
        </w:trPr>
        <w:tc>
          <w:tcPr>
            <w:tcW w:w="981" w:type="dxa"/>
            <w:shd w:val="clear" w:color="auto" w:fill="auto"/>
          </w:tcPr>
          <w:p w14:paraId="7830F7AE" w14:textId="77777777" w:rsidR="00C67878" w:rsidRPr="00643238" w:rsidRDefault="00C67878" w:rsidP="00C67878">
            <w:pPr>
              <w:widowControl/>
              <w:tabs>
                <w:tab w:val="left" w:pos="720"/>
                <w:tab w:val="left" w:pos="1152"/>
              </w:tabs>
              <w:spacing w:after="0" w:line="280" w:lineRule="exact"/>
              <w:jc w:val="both"/>
              <w:rPr>
                <w:rFonts w:eastAsia="SimSun"/>
                <w:b/>
              </w:rPr>
            </w:pPr>
            <w:bookmarkStart w:id="1" w:name="_Hlk6321893"/>
            <w:r w:rsidRPr="00643238">
              <w:rPr>
                <w:rFonts w:eastAsia="SimSun"/>
                <w:b/>
              </w:rPr>
              <w:t>Source:</w:t>
            </w:r>
          </w:p>
        </w:tc>
        <w:tc>
          <w:tcPr>
            <w:tcW w:w="4689" w:type="dxa"/>
            <w:shd w:val="clear" w:color="auto" w:fill="auto"/>
          </w:tcPr>
          <w:p w14:paraId="099ACB1F"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 xml:space="preserve">Convenor of </w:t>
            </w:r>
            <w:r w:rsidR="00414ABD" w:rsidRPr="00643238">
              <w:rPr>
                <w:rFonts w:eastAsia="SimSun"/>
                <w:b/>
              </w:rPr>
              <w:t>ISO/IEC JTC 1 SC 29/WG 11 (</w:t>
            </w:r>
            <w:r w:rsidRPr="00643238">
              <w:rPr>
                <w:rFonts w:eastAsia="SimSun"/>
                <w:b/>
              </w:rPr>
              <w:t>MPEG</w:t>
            </w:r>
            <w:r w:rsidR="00414ABD" w:rsidRPr="00643238">
              <w:rPr>
                <w:rFonts w:eastAsia="SimSun"/>
                <w:b/>
              </w:rPr>
              <w:t>)</w:t>
            </w:r>
            <w:r w:rsidRPr="00643238">
              <w:rPr>
                <w:rFonts w:eastAsia="SimSun"/>
                <w:b/>
              </w:rPr>
              <w:t xml:space="preserve"> </w:t>
            </w:r>
          </w:p>
        </w:tc>
        <w:tc>
          <w:tcPr>
            <w:tcW w:w="3402" w:type="dxa"/>
            <w:vMerge w:val="restart"/>
            <w:shd w:val="clear" w:color="auto" w:fill="auto"/>
          </w:tcPr>
          <w:p w14:paraId="126F26E0" w14:textId="77777777" w:rsidR="00C67878" w:rsidRPr="00643238" w:rsidRDefault="00C67878" w:rsidP="00C66EE8">
            <w:pPr>
              <w:widowControl/>
              <w:spacing w:after="0" w:line="240" w:lineRule="auto"/>
              <w:rPr>
                <w:rFonts w:eastAsia="Times New Roman"/>
                <w:sz w:val="24"/>
              </w:rPr>
            </w:pPr>
            <w:r w:rsidRPr="00643238">
              <w:rPr>
                <w:rFonts w:eastAsia="Times New Roman"/>
                <w:noProof/>
                <w:sz w:val="24"/>
                <w:lang w:eastAsia="zh-CN"/>
              </w:rPr>
              <w:drawing>
                <wp:inline distT="0" distB="0" distL="0" distR="0" wp14:anchorId="46476407" wp14:editId="3BD52A7F">
                  <wp:extent cx="1466850" cy="508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14"/>
                          <a:stretch>
                            <a:fillRect/>
                          </a:stretch>
                        </pic:blipFill>
                        <pic:spPr>
                          <a:xfrm>
                            <a:off x="0" y="0"/>
                            <a:ext cx="1517157" cy="526006"/>
                          </a:xfrm>
                          <a:prstGeom prst="rect">
                            <a:avLst/>
                          </a:prstGeom>
                        </pic:spPr>
                      </pic:pic>
                    </a:graphicData>
                  </a:graphic>
                </wp:inline>
              </w:drawing>
            </w:r>
          </w:p>
          <w:p w14:paraId="4D332535" w14:textId="77777777" w:rsidR="00C67878" w:rsidRPr="00643238" w:rsidRDefault="00C67878" w:rsidP="00C67878">
            <w:pPr>
              <w:widowControl/>
              <w:spacing w:after="0" w:line="240" w:lineRule="auto"/>
              <w:jc w:val="right"/>
              <w:rPr>
                <w:rFonts w:eastAsia="Times New Roman"/>
                <w:sz w:val="24"/>
              </w:rPr>
            </w:pPr>
          </w:p>
        </w:tc>
      </w:tr>
      <w:tr w:rsidR="00C67878" w:rsidRPr="00643238" w14:paraId="4B8688E7" w14:textId="77777777" w:rsidTr="00414ABD">
        <w:trPr>
          <w:cantSplit/>
        </w:trPr>
        <w:tc>
          <w:tcPr>
            <w:tcW w:w="981" w:type="dxa"/>
            <w:shd w:val="clear" w:color="auto" w:fill="auto"/>
          </w:tcPr>
          <w:p w14:paraId="03E2A34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Status:</w:t>
            </w:r>
          </w:p>
        </w:tc>
        <w:tc>
          <w:tcPr>
            <w:tcW w:w="4689" w:type="dxa"/>
            <w:shd w:val="clear" w:color="auto" w:fill="auto"/>
          </w:tcPr>
          <w:p w14:paraId="289DAB8A"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Approved by WG11</w:t>
            </w:r>
          </w:p>
        </w:tc>
        <w:tc>
          <w:tcPr>
            <w:tcW w:w="3402" w:type="dxa"/>
            <w:vMerge/>
            <w:shd w:val="clear" w:color="auto" w:fill="auto"/>
            <w:vAlign w:val="center"/>
          </w:tcPr>
          <w:p w14:paraId="43CA8614" w14:textId="77777777" w:rsidR="00C67878" w:rsidRPr="00643238" w:rsidRDefault="00C67878" w:rsidP="00C67878">
            <w:pPr>
              <w:widowControl/>
              <w:spacing w:after="0" w:line="240" w:lineRule="auto"/>
              <w:rPr>
                <w:rFonts w:eastAsia="Times New Roman"/>
                <w:sz w:val="24"/>
              </w:rPr>
            </w:pPr>
          </w:p>
        </w:tc>
      </w:tr>
      <w:tr w:rsidR="00C67878" w:rsidRPr="00643238" w14:paraId="0178C09B" w14:textId="77777777" w:rsidTr="00414ABD">
        <w:trPr>
          <w:cantSplit/>
        </w:trPr>
        <w:tc>
          <w:tcPr>
            <w:tcW w:w="981" w:type="dxa"/>
            <w:shd w:val="clear" w:color="auto" w:fill="auto"/>
          </w:tcPr>
          <w:p w14:paraId="033EE56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Subject:</w:t>
            </w:r>
          </w:p>
        </w:tc>
        <w:tc>
          <w:tcPr>
            <w:tcW w:w="4689" w:type="dxa"/>
            <w:shd w:val="clear" w:color="auto" w:fill="auto"/>
          </w:tcPr>
          <w:p w14:paraId="1EF27D74" w14:textId="77777777" w:rsidR="00C67878" w:rsidRPr="00643238" w:rsidRDefault="00650B44" w:rsidP="00C67878">
            <w:pPr>
              <w:widowControl/>
              <w:tabs>
                <w:tab w:val="left" w:pos="720"/>
                <w:tab w:val="left" w:pos="1152"/>
              </w:tabs>
              <w:spacing w:after="0" w:line="280" w:lineRule="exact"/>
              <w:jc w:val="both"/>
              <w:rPr>
                <w:rFonts w:eastAsia="SimSun"/>
                <w:b/>
              </w:rPr>
            </w:pPr>
            <w:r w:rsidRPr="00643238">
              <w:rPr>
                <w:rFonts w:eastAsia="SimSun"/>
                <w:b/>
                <w:smallCaps/>
              </w:rPr>
              <w:t>WG 11 (</w:t>
            </w:r>
            <w:r w:rsidR="00C67878" w:rsidRPr="00643238">
              <w:rPr>
                <w:rFonts w:eastAsia="SimSun"/>
                <w:b/>
                <w:smallCaps/>
              </w:rPr>
              <w:t>MPEG</w:t>
            </w:r>
            <w:r w:rsidRPr="00643238">
              <w:rPr>
                <w:rFonts w:eastAsia="SimSun"/>
                <w:b/>
                <w:smallCaps/>
              </w:rPr>
              <w:t>)</w:t>
            </w:r>
            <w:r w:rsidR="00C67878" w:rsidRPr="00643238">
              <w:rPr>
                <w:rFonts w:eastAsia="SimSun"/>
                <w:b/>
              </w:rPr>
              <w:t xml:space="preserve"> Press Release</w:t>
            </w:r>
          </w:p>
        </w:tc>
        <w:tc>
          <w:tcPr>
            <w:tcW w:w="3402" w:type="dxa"/>
            <w:vMerge/>
            <w:shd w:val="clear" w:color="auto" w:fill="auto"/>
            <w:vAlign w:val="center"/>
          </w:tcPr>
          <w:p w14:paraId="57C37BFF" w14:textId="77777777" w:rsidR="00C67878" w:rsidRPr="00643238" w:rsidRDefault="00C67878" w:rsidP="00C67878">
            <w:pPr>
              <w:widowControl/>
              <w:spacing w:after="0" w:line="240" w:lineRule="auto"/>
              <w:rPr>
                <w:rFonts w:eastAsia="Times New Roman"/>
                <w:sz w:val="24"/>
              </w:rPr>
            </w:pPr>
          </w:p>
        </w:tc>
      </w:tr>
      <w:tr w:rsidR="00C67878" w:rsidRPr="00643238" w14:paraId="6A589205" w14:textId="77777777" w:rsidTr="00414ABD">
        <w:trPr>
          <w:cantSplit/>
        </w:trPr>
        <w:tc>
          <w:tcPr>
            <w:tcW w:w="981" w:type="dxa"/>
            <w:shd w:val="clear" w:color="auto" w:fill="auto"/>
          </w:tcPr>
          <w:p w14:paraId="10819B0E"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Date:</w:t>
            </w:r>
          </w:p>
        </w:tc>
        <w:tc>
          <w:tcPr>
            <w:tcW w:w="4689" w:type="dxa"/>
            <w:shd w:val="clear" w:color="auto" w:fill="auto"/>
          </w:tcPr>
          <w:p w14:paraId="57262A06" w14:textId="15EAEA99" w:rsidR="00C67878" w:rsidRPr="00643238" w:rsidRDefault="00643238" w:rsidP="00C67878">
            <w:pPr>
              <w:widowControl/>
              <w:tabs>
                <w:tab w:val="left" w:pos="720"/>
                <w:tab w:val="left" w:pos="1152"/>
              </w:tabs>
              <w:spacing w:after="0" w:line="280" w:lineRule="exact"/>
              <w:jc w:val="both"/>
              <w:rPr>
                <w:rFonts w:eastAsia="SimSun"/>
                <w:b/>
              </w:rPr>
            </w:pPr>
            <w:r>
              <w:rPr>
                <w:rFonts w:eastAsia="SimSun"/>
                <w:b/>
              </w:rPr>
              <w:t>12</w:t>
            </w:r>
            <w:r w:rsidR="00C67878" w:rsidRPr="00643238">
              <w:rPr>
                <w:rFonts w:eastAsia="SimSun"/>
                <w:b/>
              </w:rPr>
              <w:t xml:space="preserve"> </w:t>
            </w:r>
            <w:r>
              <w:rPr>
                <w:rFonts w:eastAsia="SimSun"/>
                <w:b/>
              </w:rPr>
              <w:t>July</w:t>
            </w:r>
            <w:r w:rsidR="00C67878" w:rsidRPr="00643238">
              <w:rPr>
                <w:rFonts w:eastAsia="SimSun"/>
                <w:b/>
              </w:rPr>
              <w:t xml:space="preserve"> 2019</w:t>
            </w:r>
          </w:p>
        </w:tc>
        <w:tc>
          <w:tcPr>
            <w:tcW w:w="3402" w:type="dxa"/>
            <w:vMerge/>
            <w:shd w:val="clear" w:color="auto" w:fill="auto"/>
            <w:vAlign w:val="center"/>
          </w:tcPr>
          <w:p w14:paraId="6E270786" w14:textId="77777777" w:rsidR="00C67878" w:rsidRPr="00643238" w:rsidRDefault="00C67878" w:rsidP="00C67878">
            <w:pPr>
              <w:widowControl/>
              <w:spacing w:after="0" w:line="240" w:lineRule="auto"/>
              <w:rPr>
                <w:rFonts w:eastAsia="Times New Roman"/>
                <w:sz w:val="24"/>
              </w:rPr>
            </w:pPr>
          </w:p>
        </w:tc>
      </w:tr>
    </w:tbl>
    <w:p w14:paraId="62E6AAD9" w14:textId="47C304CA" w:rsidR="00C67878" w:rsidRPr="00643238" w:rsidRDefault="00D62BF0" w:rsidP="00DE4AA3">
      <w:pPr>
        <w:widowControl/>
        <w:autoSpaceDE w:val="0"/>
        <w:autoSpaceDN w:val="0"/>
        <w:adjustRightInd w:val="0"/>
        <w:spacing w:before="120" w:after="0" w:line="240" w:lineRule="atLeast"/>
        <w:jc w:val="center"/>
        <w:rPr>
          <w:rFonts w:eastAsia="SimSun" w:cs="Calibri"/>
          <w:b/>
          <w:bCs/>
          <w:iCs/>
          <w:sz w:val="32"/>
        </w:rPr>
      </w:pPr>
      <w:bookmarkStart w:id="2" w:name="_Hlk6321960"/>
      <w:bookmarkEnd w:id="1"/>
      <w:r w:rsidRPr="00D62BF0">
        <w:rPr>
          <w:rFonts w:eastAsia="Times New Roman" w:cs="Calibri"/>
          <w:b/>
          <w:bCs/>
          <w:iCs/>
          <w:sz w:val="32"/>
        </w:rPr>
        <w:t>Versatile Video Coding (VVC) Progresses to Committee Draft</w:t>
      </w:r>
      <w:r w:rsidR="003D713E" w:rsidRPr="003D713E">
        <w:rPr>
          <w:rFonts w:eastAsia="Times New Roman" w:cs="Calibri"/>
          <w:b/>
          <w:bCs/>
          <w:iCs/>
          <w:sz w:val="32"/>
          <w:highlight w:val="yellow"/>
        </w:rPr>
        <w:t xml:space="preserve"> </w:t>
      </w:r>
    </w:p>
    <w:p w14:paraId="4635294A" w14:textId="053BED2B" w:rsidR="00C67878" w:rsidRPr="003D713E" w:rsidRDefault="00643238" w:rsidP="00C67878">
      <w:pPr>
        <w:widowControl/>
        <w:autoSpaceDE w:val="0"/>
        <w:autoSpaceDN w:val="0"/>
        <w:adjustRightInd w:val="0"/>
        <w:spacing w:before="120" w:after="0" w:line="240" w:lineRule="atLeast"/>
        <w:jc w:val="center"/>
        <w:rPr>
          <w:rFonts w:eastAsia="Times New Roman" w:cs="Calibri"/>
          <w:iCs/>
          <w:sz w:val="24"/>
          <w:szCs w:val="24"/>
        </w:rPr>
      </w:pPr>
      <w:r w:rsidRPr="003D713E">
        <w:rPr>
          <w:rFonts w:eastAsia="Times New Roman"/>
          <w:sz w:val="20"/>
        </w:rPr>
        <w:t>Gothenburg</w:t>
      </w:r>
      <w:r w:rsidR="00C67878" w:rsidRPr="003D713E">
        <w:rPr>
          <w:rFonts w:eastAsia="Times New Roman"/>
          <w:sz w:val="20"/>
        </w:rPr>
        <w:t xml:space="preserve">, </w:t>
      </w:r>
      <w:r w:rsidRPr="003D713E">
        <w:rPr>
          <w:rFonts w:eastAsia="Times New Roman"/>
          <w:sz w:val="20"/>
        </w:rPr>
        <w:t>Sweden</w:t>
      </w:r>
      <w:r w:rsidR="00C67878" w:rsidRPr="003D713E">
        <w:rPr>
          <w:rFonts w:eastAsia="Times New Roman"/>
          <w:sz w:val="20"/>
        </w:rPr>
        <w:t xml:space="preserve"> – The 12</w:t>
      </w:r>
      <w:r w:rsidRPr="003D713E">
        <w:rPr>
          <w:rFonts w:eastAsia="Times New Roman"/>
          <w:sz w:val="20"/>
        </w:rPr>
        <w:t>7</w:t>
      </w:r>
      <w:r w:rsidR="00C67878" w:rsidRPr="003D713E">
        <w:rPr>
          <w:rFonts w:eastAsia="Times New Roman"/>
          <w:sz w:val="20"/>
          <w:vertAlign w:val="superscript"/>
        </w:rPr>
        <w:t>th</w:t>
      </w:r>
      <w:r w:rsidR="00C67878" w:rsidRPr="003D713E">
        <w:rPr>
          <w:rFonts w:eastAsia="Times New Roman"/>
          <w:sz w:val="20"/>
        </w:rPr>
        <w:t xml:space="preserve"> </w:t>
      </w:r>
      <w:r w:rsidR="00CE5074" w:rsidRPr="003D713E">
        <w:rPr>
          <w:rFonts w:eastAsia="Times New Roman"/>
          <w:sz w:val="20"/>
        </w:rPr>
        <w:t xml:space="preserve">WG 11 </w:t>
      </w:r>
      <w:r w:rsidR="00650B44" w:rsidRPr="003D713E">
        <w:rPr>
          <w:rFonts w:eastAsia="Times New Roman"/>
          <w:sz w:val="20"/>
        </w:rPr>
        <w:t>(</w:t>
      </w:r>
      <w:r w:rsidR="00C67878" w:rsidRPr="003D713E">
        <w:rPr>
          <w:rFonts w:eastAsia="Times New Roman"/>
          <w:sz w:val="20"/>
        </w:rPr>
        <w:t>MPEG</w:t>
      </w:r>
      <w:r w:rsidR="00650B44" w:rsidRPr="003D713E">
        <w:rPr>
          <w:rFonts w:eastAsia="Times New Roman"/>
          <w:sz w:val="20"/>
        </w:rPr>
        <w:t>)</w:t>
      </w:r>
      <w:r w:rsidR="00C67878" w:rsidRPr="003D713E">
        <w:rPr>
          <w:rFonts w:eastAsia="Times New Roman"/>
          <w:sz w:val="20"/>
        </w:rPr>
        <w:t xml:space="preserve"> meeting was held in </w:t>
      </w:r>
      <w:r w:rsidRPr="003D713E">
        <w:rPr>
          <w:rFonts w:eastAsia="Times New Roman"/>
          <w:sz w:val="20"/>
        </w:rPr>
        <w:t>Gothenburg</w:t>
      </w:r>
      <w:r w:rsidR="00C67878" w:rsidRPr="003D713E">
        <w:rPr>
          <w:rFonts w:eastAsia="Times New Roman"/>
          <w:sz w:val="20"/>
        </w:rPr>
        <w:t xml:space="preserve">, </w:t>
      </w:r>
      <w:r w:rsidRPr="003D713E">
        <w:rPr>
          <w:rFonts w:eastAsia="Times New Roman"/>
          <w:sz w:val="20"/>
        </w:rPr>
        <w:t>Sweden</w:t>
      </w:r>
      <w:r w:rsidR="00C67878" w:rsidRPr="003D713E">
        <w:rPr>
          <w:rFonts w:eastAsia="Times New Roman"/>
          <w:sz w:val="20"/>
        </w:rPr>
        <w:t xml:space="preserve">, </w:t>
      </w:r>
      <w:r w:rsidRPr="003D713E">
        <w:rPr>
          <w:rFonts w:eastAsia="Times New Roman"/>
          <w:sz w:val="20"/>
        </w:rPr>
        <w:t>08</w:t>
      </w:r>
      <w:r w:rsidR="003D713E" w:rsidRPr="003D713E">
        <w:rPr>
          <w:rFonts w:eastAsia="Times New Roman"/>
          <w:sz w:val="20"/>
        </w:rPr>
        <w:t>-</w:t>
      </w:r>
      <w:r w:rsidRPr="003D713E">
        <w:rPr>
          <w:rFonts w:eastAsia="Times New Roman"/>
          <w:sz w:val="20"/>
        </w:rPr>
        <w:t>12</w:t>
      </w:r>
      <w:r w:rsidR="00C67878" w:rsidRPr="003D713E">
        <w:rPr>
          <w:rFonts w:eastAsia="Times New Roman"/>
          <w:sz w:val="20"/>
        </w:rPr>
        <w:t xml:space="preserve"> </w:t>
      </w:r>
      <w:r w:rsidRPr="003D713E">
        <w:rPr>
          <w:rFonts w:eastAsia="Times New Roman"/>
          <w:sz w:val="20"/>
        </w:rPr>
        <w:t>July</w:t>
      </w:r>
      <w:r w:rsidR="00C67878" w:rsidRPr="003D713E">
        <w:rPr>
          <w:rFonts w:eastAsia="Times New Roman"/>
          <w:sz w:val="20"/>
        </w:rPr>
        <w:t xml:space="preserve"> 2019</w:t>
      </w:r>
    </w:p>
    <w:p w14:paraId="749FC158" w14:textId="77777777" w:rsidR="005B06FF" w:rsidRPr="00643238" w:rsidRDefault="005B06FF"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2FC94648" w14:textId="1F9B9CAA" w:rsidR="00C67878" w:rsidRPr="00643238" w:rsidRDefault="00D62BF0" w:rsidP="00C67878">
      <w:pPr>
        <w:keepNext/>
        <w:widowControl/>
        <w:spacing w:after="120" w:line="240" w:lineRule="auto"/>
        <w:jc w:val="center"/>
        <w:rPr>
          <w:rFonts w:eastAsia="Times New Roman"/>
          <w:b/>
          <w:bCs/>
          <w:iCs/>
          <w:sz w:val="24"/>
          <w:szCs w:val="24"/>
        </w:rPr>
      </w:pPr>
      <w:r w:rsidRPr="00D62BF0">
        <w:rPr>
          <w:rFonts w:eastAsia="Times New Roman"/>
          <w:b/>
          <w:bCs/>
          <w:iCs/>
          <w:sz w:val="24"/>
          <w:szCs w:val="24"/>
        </w:rPr>
        <w:t>Versatile Video Coding (VVC) Progresses to Committee Draft</w:t>
      </w:r>
    </w:p>
    <w:bookmarkEnd w:id="2"/>
    <w:p w14:paraId="2AB1E861" w14:textId="0C10B250" w:rsidR="00D62BF0" w:rsidRPr="00D62BF0" w:rsidRDefault="00D62BF0" w:rsidP="00D62BF0">
      <w:pPr>
        <w:widowControl/>
        <w:spacing w:after="120" w:line="240" w:lineRule="auto"/>
        <w:jc w:val="both"/>
        <w:rPr>
          <w:rFonts w:eastAsia="Times New Roman"/>
          <w:sz w:val="24"/>
          <w:szCs w:val="24"/>
        </w:rPr>
      </w:pPr>
      <w:r w:rsidRPr="00D62BF0">
        <w:rPr>
          <w:rFonts w:eastAsia="Times New Roman"/>
          <w:sz w:val="24"/>
          <w:szCs w:val="24"/>
        </w:rPr>
        <w:t xml:space="preserve">The development of the next major generation of video coding standard has achieved excellent progress, such that </w:t>
      </w:r>
      <w:r>
        <w:rPr>
          <w:rFonts w:eastAsia="Times New Roman"/>
          <w:sz w:val="24"/>
          <w:szCs w:val="24"/>
        </w:rPr>
        <w:t>WG11 (</w:t>
      </w:r>
      <w:r w:rsidRPr="00D62BF0">
        <w:rPr>
          <w:rFonts w:eastAsia="Times New Roman"/>
          <w:sz w:val="24"/>
          <w:szCs w:val="24"/>
        </w:rPr>
        <w:t>MPEG</w:t>
      </w:r>
      <w:r>
        <w:rPr>
          <w:rFonts w:eastAsia="Times New Roman"/>
          <w:sz w:val="24"/>
          <w:szCs w:val="24"/>
        </w:rPr>
        <w:t>)</w:t>
      </w:r>
      <w:r w:rsidRPr="00D62BF0">
        <w:rPr>
          <w:rFonts w:eastAsia="Times New Roman"/>
          <w:sz w:val="24"/>
          <w:szCs w:val="24"/>
        </w:rPr>
        <w:t xml:space="preserve"> has approved the consideration of the text for formal balloting in the ISO/IEC approval process</w:t>
      </w:r>
      <w:r w:rsidR="00093A40">
        <w:rPr>
          <w:rFonts w:eastAsia="Times New Roman"/>
          <w:sz w:val="24"/>
          <w:szCs w:val="24"/>
        </w:rPr>
        <w:t xml:space="preserve"> </w:t>
      </w:r>
      <w:r w:rsidR="00B72A75">
        <w:rPr>
          <w:rFonts w:eastAsia="Times New Roman"/>
          <w:sz w:val="24"/>
          <w:szCs w:val="24"/>
        </w:rPr>
        <w:t>(</w:t>
      </w:r>
      <w:r w:rsidR="00093A40">
        <w:rPr>
          <w:rFonts w:eastAsia="Times New Roman"/>
          <w:sz w:val="24"/>
          <w:szCs w:val="24"/>
        </w:rPr>
        <w:t>Committee Draft (CD)</w:t>
      </w:r>
      <w:r w:rsidR="00B72A75">
        <w:rPr>
          <w:rFonts w:eastAsia="Times New Roman"/>
          <w:sz w:val="24"/>
          <w:szCs w:val="24"/>
        </w:rPr>
        <w:t>)</w:t>
      </w:r>
      <w:r w:rsidRPr="00D62BF0">
        <w:rPr>
          <w:rFonts w:eastAsia="Times New Roman"/>
          <w:sz w:val="24"/>
          <w:szCs w:val="24"/>
        </w:rPr>
        <w:t>.</w:t>
      </w:r>
    </w:p>
    <w:p w14:paraId="5799FA2B" w14:textId="2FD5F316" w:rsidR="00C67878" w:rsidRPr="00643238" w:rsidRDefault="00D62BF0" w:rsidP="00D62BF0">
      <w:pPr>
        <w:widowControl/>
        <w:spacing w:after="120" w:line="240" w:lineRule="auto"/>
        <w:jc w:val="both"/>
        <w:rPr>
          <w:rFonts w:eastAsia="Times New Roman"/>
          <w:sz w:val="24"/>
          <w:szCs w:val="24"/>
        </w:rPr>
      </w:pPr>
      <w:r w:rsidRPr="00D62BF0">
        <w:rPr>
          <w:rFonts w:eastAsia="Times New Roman"/>
          <w:sz w:val="24"/>
          <w:szCs w:val="24"/>
        </w:rPr>
        <w:t xml:space="preserve">The new VVC standard </w:t>
      </w:r>
      <w:r w:rsidR="00B72A75">
        <w:rPr>
          <w:rFonts w:eastAsia="Times New Roman"/>
          <w:sz w:val="24"/>
          <w:szCs w:val="24"/>
        </w:rPr>
        <w:t xml:space="preserve">(ISO/IEC </w:t>
      </w:r>
      <w:r w:rsidR="00B72A75" w:rsidRPr="00093A40">
        <w:rPr>
          <w:rFonts w:eastAsia="Times New Roman"/>
          <w:sz w:val="24"/>
          <w:szCs w:val="24"/>
        </w:rPr>
        <w:t>23090-3</w:t>
      </w:r>
      <w:r w:rsidR="00B72A75">
        <w:rPr>
          <w:rFonts w:eastAsia="Times New Roman"/>
          <w:sz w:val="24"/>
          <w:szCs w:val="24"/>
        </w:rPr>
        <w:t xml:space="preserve">) </w:t>
      </w:r>
      <w:r w:rsidRPr="00D62BF0">
        <w:rPr>
          <w:rFonts w:eastAsia="Times New Roman"/>
          <w:sz w:val="24"/>
          <w:szCs w:val="24"/>
        </w:rPr>
        <w:t xml:space="preserve">will be applicable to a very broad range of applications. It will provide a substantial improvement in coding efficiency relative to existing standards and will also provide additional functionalities. The amount of improvement in coding efficiency that will be attained by the new standard has not yet been formally measured, but </w:t>
      </w:r>
      <w:r w:rsidR="00867BE1">
        <w:rPr>
          <w:rFonts w:eastAsia="Times New Roman"/>
          <w:sz w:val="24"/>
          <w:szCs w:val="24"/>
        </w:rPr>
        <w:t>is</w:t>
      </w:r>
      <w:r w:rsidRPr="00D62BF0">
        <w:rPr>
          <w:rFonts w:eastAsia="Times New Roman"/>
          <w:sz w:val="24"/>
          <w:szCs w:val="24"/>
        </w:rPr>
        <w:t xml:space="preserve"> expected</w:t>
      </w:r>
      <w:r w:rsidR="0030663A">
        <w:rPr>
          <w:rFonts w:eastAsia="Times New Roman"/>
          <w:sz w:val="24"/>
          <w:szCs w:val="24"/>
        </w:rPr>
        <w:t xml:space="preserve"> </w:t>
      </w:r>
      <w:r w:rsidRPr="00D62BF0">
        <w:rPr>
          <w:rFonts w:eastAsia="Times New Roman"/>
          <w:sz w:val="24"/>
          <w:szCs w:val="24"/>
        </w:rPr>
        <w:t xml:space="preserve">to be quite substantial – e.g., </w:t>
      </w:r>
      <w:r w:rsidRPr="0008173B">
        <w:rPr>
          <w:rFonts w:eastAsia="Times New Roman"/>
          <w:i/>
          <w:iCs/>
          <w:sz w:val="24"/>
          <w:szCs w:val="24"/>
        </w:rPr>
        <w:t>in the range of 35–60% bit rate reduction</w:t>
      </w:r>
      <w:r w:rsidRPr="00D62BF0">
        <w:rPr>
          <w:rFonts w:eastAsia="Times New Roman"/>
          <w:sz w:val="24"/>
          <w:szCs w:val="24"/>
        </w:rPr>
        <w:t xml:space="preserve"> relative to that obtained using </w:t>
      </w:r>
      <w:r w:rsidR="00711265">
        <w:rPr>
          <w:rFonts w:eastAsia="Times New Roman"/>
          <w:sz w:val="24"/>
          <w:szCs w:val="24"/>
        </w:rPr>
        <w:t>High Efficiency Video Coding (</w:t>
      </w:r>
      <w:r w:rsidRPr="00D62BF0">
        <w:rPr>
          <w:rFonts w:eastAsia="Times New Roman"/>
          <w:sz w:val="24"/>
          <w:szCs w:val="24"/>
        </w:rPr>
        <w:t>HEVC</w:t>
      </w:r>
      <w:r w:rsidR="00711265">
        <w:rPr>
          <w:rFonts w:eastAsia="Times New Roman"/>
          <w:sz w:val="24"/>
          <w:szCs w:val="24"/>
        </w:rPr>
        <w:t xml:space="preserve">; </w:t>
      </w:r>
      <w:r w:rsidRPr="00D62BF0">
        <w:rPr>
          <w:rFonts w:eastAsia="Times New Roman"/>
          <w:sz w:val="24"/>
          <w:szCs w:val="24"/>
        </w:rPr>
        <w:t>ISO/IEC 23008-2 | Rec. ITU-T H.265</w:t>
      </w:r>
      <w:r w:rsidR="00711265">
        <w:rPr>
          <w:rFonts w:eastAsia="Times New Roman"/>
          <w:sz w:val="24"/>
          <w:szCs w:val="24"/>
        </w:rPr>
        <w:t>)</w:t>
      </w:r>
      <w:r w:rsidRPr="00D62BF0">
        <w:rPr>
          <w:rFonts w:eastAsia="Times New Roman"/>
          <w:sz w:val="24"/>
          <w:szCs w:val="24"/>
        </w:rPr>
        <w:t xml:space="preserve"> for equivalent subjective video quality at picture resolutions such as 1080p HD or 4K or 8K UHD, either for standard dynamic range video or high dynamic range and wide </w:t>
      </w:r>
      <w:r w:rsidR="00711265" w:rsidRPr="00D62BF0">
        <w:rPr>
          <w:rFonts w:eastAsia="Times New Roman"/>
          <w:sz w:val="24"/>
          <w:szCs w:val="24"/>
        </w:rPr>
        <w:t>color</w:t>
      </w:r>
      <w:r w:rsidRPr="00D62BF0">
        <w:rPr>
          <w:rFonts w:eastAsia="Times New Roman"/>
          <w:sz w:val="24"/>
          <w:szCs w:val="24"/>
        </w:rPr>
        <w:t xml:space="preserve"> gamut content for levels of quality appropriate for use in consumer distribution services. The focus during the development of the standard has primarily been on </w:t>
      </w:r>
      <w:r w:rsidRPr="0008173B">
        <w:rPr>
          <w:rFonts w:eastAsia="Times New Roman"/>
          <w:i/>
          <w:iCs/>
          <w:sz w:val="24"/>
          <w:szCs w:val="24"/>
        </w:rPr>
        <w:t>10-bit 4:2:0 content</w:t>
      </w:r>
      <w:r w:rsidRPr="00D62BF0">
        <w:rPr>
          <w:rFonts w:eastAsia="Times New Roman"/>
          <w:sz w:val="24"/>
          <w:szCs w:val="24"/>
        </w:rPr>
        <w:t xml:space="preserve">, and </w:t>
      </w:r>
      <w:r w:rsidRPr="0008173B">
        <w:rPr>
          <w:rFonts w:eastAsia="Times New Roman"/>
          <w:i/>
          <w:iCs/>
          <w:sz w:val="24"/>
          <w:szCs w:val="24"/>
        </w:rPr>
        <w:t>4:4:4 chroma format</w:t>
      </w:r>
      <w:r w:rsidRPr="00D62BF0">
        <w:rPr>
          <w:rFonts w:eastAsia="Times New Roman"/>
          <w:sz w:val="24"/>
          <w:szCs w:val="24"/>
        </w:rPr>
        <w:t xml:space="preserve"> will also be supported.</w:t>
      </w:r>
    </w:p>
    <w:p w14:paraId="491F1E6F" w14:textId="20DDBCEF" w:rsidR="00C67878" w:rsidRPr="00643238" w:rsidRDefault="00D62BF0" w:rsidP="00C67878">
      <w:pPr>
        <w:widowControl/>
        <w:spacing w:after="360" w:line="240" w:lineRule="auto"/>
        <w:jc w:val="both"/>
        <w:rPr>
          <w:rFonts w:ascii="Times New Roman" w:eastAsia="Times New Roman" w:hAnsi="Times New Roman" w:cs="Calibri"/>
          <w:b/>
          <w:bCs/>
          <w:iCs/>
          <w:sz w:val="24"/>
        </w:rPr>
      </w:pPr>
      <w:r w:rsidRPr="00D62BF0">
        <w:rPr>
          <w:rFonts w:eastAsia="Times New Roman"/>
          <w:sz w:val="24"/>
          <w:szCs w:val="24"/>
        </w:rPr>
        <w:t xml:space="preserve">The VVC standard is being developed in the Joint Video Experts Team (JVET), a group established jointly by </w:t>
      </w:r>
      <w:r>
        <w:rPr>
          <w:rFonts w:eastAsia="Times New Roman"/>
          <w:sz w:val="24"/>
          <w:szCs w:val="24"/>
        </w:rPr>
        <w:t>WG11 (</w:t>
      </w:r>
      <w:r w:rsidRPr="00D62BF0">
        <w:rPr>
          <w:rFonts w:eastAsia="Times New Roman"/>
          <w:sz w:val="24"/>
          <w:szCs w:val="24"/>
        </w:rPr>
        <w:t>MPEG</w:t>
      </w:r>
      <w:r>
        <w:rPr>
          <w:rFonts w:eastAsia="Times New Roman"/>
          <w:sz w:val="24"/>
          <w:szCs w:val="24"/>
        </w:rPr>
        <w:t>)</w:t>
      </w:r>
      <w:r w:rsidRPr="00D62BF0">
        <w:rPr>
          <w:rFonts w:eastAsia="Times New Roman"/>
          <w:sz w:val="24"/>
          <w:szCs w:val="24"/>
        </w:rPr>
        <w:t xml:space="preserve"> and the Video Coding Experts Group (VCEG) of ITU-T Study Group 16. </w:t>
      </w:r>
      <w:r w:rsidR="00093A40">
        <w:rPr>
          <w:rFonts w:eastAsia="Times New Roman"/>
          <w:sz w:val="24"/>
          <w:szCs w:val="24"/>
        </w:rPr>
        <w:t xml:space="preserve">The VVC </w:t>
      </w:r>
      <w:r w:rsidR="00B72A75">
        <w:rPr>
          <w:rFonts w:eastAsia="Times New Roman"/>
          <w:sz w:val="24"/>
          <w:szCs w:val="24"/>
        </w:rPr>
        <w:t xml:space="preserve">standard </w:t>
      </w:r>
      <w:r w:rsidR="00093A40">
        <w:rPr>
          <w:rFonts w:eastAsia="Times New Roman"/>
          <w:sz w:val="24"/>
          <w:szCs w:val="24"/>
        </w:rPr>
        <w:t xml:space="preserve">is expected to be </w:t>
      </w:r>
      <w:r w:rsidR="00B72A75">
        <w:rPr>
          <w:rFonts w:eastAsia="Times New Roman"/>
          <w:sz w:val="24"/>
          <w:szCs w:val="24"/>
        </w:rPr>
        <w:t>finalized</w:t>
      </w:r>
      <w:r w:rsidR="00093A40">
        <w:rPr>
          <w:rFonts w:eastAsia="Times New Roman"/>
          <w:sz w:val="24"/>
          <w:szCs w:val="24"/>
        </w:rPr>
        <w:t xml:space="preserve"> in mid 2020. </w:t>
      </w:r>
      <w:r w:rsidRPr="00D62BF0">
        <w:rPr>
          <w:rFonts w:eastAsia="Times New Roman"/>
          <w:sz w:val="24"/>
          <w:szCs w:val="24"/>
        </w:rPr>
        <w:t xml:space="preserve">In addition to a text specification, the project also includes the development of </w:t>
      </w:r>
      <w:r w:rsidRPr="0008173B">
        <w:rPr>
          <w:rFonts w:eastAsia="Times New Roman"/>
          <w:i/>
          <w:iCs/>
          <w:sz w:val="24"/>
          <w:szCs w:val="24"/>
        </w:rPr>
        <w:t>reference software</w:t>
      </w:r>
      <w:r w:rsidRPr="00D62BF0">
        <w:rPr>
          <w:rFonts w:eastAsia="Times New Roman"/>
          <w:sz w:val="24"/>
          <w:szCs w:val="24"/>
        </w:rPr>
        <w:t xml:space="preserve">, a </w:t>
      </w:r>
      <w:r w:rsidRPr="0008173B">
        <w:rPr>
          <w:rFonts w:eastAsia="Times New Roman"/>
          <w:i/>
          <w:iCs/>
          <w:sz w:val="24"/>
          <w:szCs w:val="24"/>
        </w:rPr>
        <w:t>conformance testing suite</w:t>
      </w:r>
      <w:r w:rsidRPr="00D62BF0">
        <w:rPr>
          <w:rFonts w:eastAsia="Times New Roman"/>
          <w:sz w:val="24"/>
          <w:szCs w:val="24"/>
        </w:rPr>
        <w:t xml:space="preserve">, and a new standard ISO/IEC 23002-7 specifying </w:t>
      </w:r>
      <w:r w:rsidR="00711265" w:rsidRPr="0008173B">
        <w:rPr>
          <w:rFonts w:eastAsia="Times New Roman"/>
          <w:i/>
          <w:iCs/>
          <w:sz w:val="24"/>
          <w:szCs w:val="24"/>
        </w:rPr>
        <w:t>s</w:t>
      </w:r>
      <w:r w:rsidRPr="0008173B">
        <w:rPr>
          <w:rFonts w:eastAsia="Times New Roman"/>
          <w:i/>
          <w:iCs/>
          <w:sz w:val="24"/>
          <w:szCs w:val="24"/>
        </w:rPr>
        <w:t>upplemental enhancement information messages for coded video bitstreams</w:t>
      </w:r>
      <w:r w:rsidRPr="00D62BF0">
        <w:rPr>
          <w:rFonts w:eastAsia="Times New Roman"/>
          <w:sz w:val="24"/>
          <w:szCs w:val="24"/>
        </w:rPr>
        <w:t>. The approval process for ISO/IEC 23002-7 has also begun, with the issuance of a CD consideration ballot.</w:t>
      </w:r>
    </w:p>
    <w:p w14:paraId="113B7016" w14:textId="77777777" w:rsidR="000379F6" w:rsidRDefault="000379F6">
      <w:pPr>
        <w:widowControl/>
        <w:spacing w:after="0" w:line="240" w:lineRule="auto"/>
        <w:rPr>
          <w:rFonts w:eastAsia="Times New Roman"/>
          <w:b/>
          <w:bCs/>
          <w:iCs/>
          <w:sz w:val="24"/>
          <w:szCs w:val="24"/>
        </w:rPr>
      </w:pPr>
      <w:r>
        <w:rPr>
          <w:rFonts w:eastAsia="Times New Roman"/>
          <w:b/>
          <w:bCs/>
          <w:iCs/>
          <w:sz w:val="24"/>
          <w:szCs w:val="24"/>
        </w:rPr>
        <w:br w:type="page"/>
      </w:r>
    </w:p>
    <w:p w14:paraId="7FBADF98" w14:textId="3D7A2071" w:rsidR="007B4D33" w:rsidRPr="00643238" w:rsidRDefault="003D713E" w:rsidP="007B4D33">
      <w:pPr>
        <w:keepNext/>
        <w:widowControl/>
        <w:spacing w:after="120" w:line="240" w:lineRule="auto"/>
        <w:jc w:val="center"/>
        <w:rPr>
          <w:rFonts w:eastAsia="Times New Roman"/>
          <w:b/>
          <w:bCs/>
          <w:iCs/>
          <w:sz w:val="24"/>
          <w:szCs w:val="24"/>
        </w:rPr>
      </w:pPr>
      <w:r>
        <w:rPr>
          <w:rFonts w:eastAsia="Times New Roman"/>
          <w:b/>
          <w:bCs/>
          <w:iCs/>
          <w:sz w:val="24"/>
          <w:szCs w:val="24"/>
        </w:rPr>
        <w:t xml:space="preserve">Carriage of Point Cloud Data </w:t>
      </w:r>
      <w:r w:rsidR="00711265">
        <w:rPr>
          <w:rFonts w:eastAsia="Times New Roman"/>
          <w:b/>
          <w:bCs/>
          <w:iCs/>
          <w:sz w:val="24"/>
          <w:szCs w:val="24"/>
        </w:rPr>
        <w:t>progresses</w:t>
      </w:r>
      <w:r>
        <w:rPr>
          <w:rFonts w:eastAsia="Times New Roman"/>
          <w:b/>
          <w:bCs/>
          <w:iCs/>
          <w:sz w:val="24"/>
          <w:szCs w:val="24"/>
        </w:rPr>
        <w:t xml:space="preserve"> </w:t>
      </w:r>
      <w:r w:rsidR="005A5F5A">
        <w:rPr>
          <w:rFonts w:eastAsia="Times New Roman"/>
          <w:b/>
          <w:bCs/>
          <w:iCs/>
          <w:sz w:val="24"/>
          <w:szCs w:val="24"/>
        </w:rPr>
        <w:t>to</w:t>
      </w:r>
      <w:r>
        <w:rPr>
          <w:rFonts w:eastAsia="Times New Roman"/>
          <w:b/>
          <w:bCs/>
          <w:iCs/>
          <w:sz w:val="24"/>
          <w:szCs w:val="24"/>
        </w:rPr>
        <w:t xml:space="preserve"> </w:t>
      </w:r>
      <w:r w:rsidR="005A5F5A">
        <w:rPr>
          <w:rFonts w:eastAsia="Times New Roman"/>
          <w:b/>
          <w:bCs/>
          <w:iCs/>
          <w:sz w:val="24"/>
          <w:szCs w:val="24"/>
        </w:rPr>
        <w:t>Committee Draft</w:t>
      </w:r>
    </w:p>
    <w:p w14:paraId="69B18F94" w14:textId="218B89CA" w:rsidR="007B4D33" w:rsidRPr="00643238" w:rsidRDefault="00276B2D" w:rsidP="007B4D33">
      <w:pPr>
        <w:widowControl/>
        <w:spacing w:after="360" w:line="240" w:lineRule="auto"/>
        <w:jc w:val="both"/>
        <w:rPr>
          <w:rFonts w:ascii="Times New Roman" w:eastAsia="Times New Roman" w:hAnsi="Times New Roman" w:cs="Calibri"/>
          <w:b/>
          <w:bCs/>
          <w:iCs/>
          <w:sz w:val="24"/>
        </w:rPr>
      </w:pPr>
      <w:r w:rsidRPr="00276B2D">
        <w:rPr>
          <w:rFonts w:eastAsia="Times New Roman"/>
          <w:sz w:val="24"/>
          <w:szCs w:val="24"/>
        </w:rPr>
        <w:t>At its 127</w:t>
      </w:r>
      <w:r w:rsidRPr="00276B2D">
        <w:rPr>
          <w:rFonts w:eastAsia="Times New Roman"/>
          <w:sz w:val="24"/>
          <w:szCs w:val="24"/>
          <w:vertAlign w:val="superscript"/>
        </w:rPr>
        <w:t>th</w:t>
      </w:r>
      <w:r>
        <w:rPr>
          <w:rFonts w:eastAsia="Times New Roman"/>
          <w:sz w:val="24"/>
          <w:szCs w:val="24"/>
        </w:rPr>
        <w:t xml:space="preserve"> </w:t>
      </w:r>
      <w:r w:rsidRPr="00276B2D">
        <w:rPr>
          <w:rFonts w:eastAsia="Times New Roman"/>
          <w:sz w:val="24"/>
          <w:szCs w:val="24"/>
        </w:rPr>
        <w:t xml:space="preserve">meeting, </w:t>
      </w:r>
      <w:r>
        <w:rPr>
          <w:rFonts w:eastAsia="Times New Roman"/>
          <w:sz w:val="24"/>
          <w:szCs w:val="24"/>
        </w:rPr>
        <w:t>WG11 (</w:t>
      </w:r>
      <w:r w:rsidRPr="00276B2D">
        <w:rPr>
          <w:rFonts w:eastAsia="Times New Roman"/>
          <w:sz w:val="24"/>
          <w:szCs w:val="24"/>
        </w:rPr>
        <w:t>MPEG</w:t>
      </w:r>
      <w:r>
        <w:rPr>
          <w:rFonts w:eastAsia="Times New Roman"/>
          <w:sz w:val="24"/>
          <w:szCs w:val="24"/>
        </w:rPr>
        <w:t>)</w:t>
      </w:r>
      <w:r w:rsidRPr="00276B2D">
        <w:rPr>
          <w:rFonts w:eastAsia="Times New Roman"/>
          <w:sz w:val="24"/>
          <w:szCs w:val="24"/>
        </w:rPr>
        <w:t xml:space="preserve"> has promoted the </w:t>
      </w:r>
      <w:r w:rsidR="000743E3">
        <w:rPr>
          <w:rFonts w:eastAsia="Times New Roman"/>
          <w:sz w:val="24"/>
          <w:szCs w:val="24"/>
        </w:rPr>
        <w:t>carriage</w:t>
      </w:r>
      <w:r w:rsidRPr="00276B2D">
        <w:rPr>
          <w:rFonts w:eastAsia="Times New Roman"/>
          <w:sz w:val="24"/>
          <w:szCs w:val="24"/>
        </w:rPr>
        <w:t xml:space="preserve"> of </w:t>
      </w:r>
      <w:r w:rsidR="000743E3">
        <w:rPr>
          <w:rFonts w:eastAsia="Times New Roman"/>
          <w:sz w:val="24"/>
          <w:szCs w:val="24"/>
        </w:rPr>
        <w:t>p</w:t>
      </w:r>
      <w:r w:rsidRPr="00276B2D">
        <w:rPr>
          <w:rFonts w:eastAsia="Times New Roman"/>
          <w:sz w:val="24"/>
          <w:szCs w:val="24"/>
        </w:rPr>
        <w:t>o</w:t>
      </w:r>
      <w:r>
        <w:rPr>
          <w:rFonts w:eastAsia="Times New Roman"/>
          <w:sz w:val="24"/>
          <w:szCs w:val="24"/>
        </w:rPr>
        <w:t>i</w:t>
      </w:r>
      <w:r w:rsidRPr="00276B2D">
        <w:rPr>
          <w:rFonts w:eastAsia="Times New Roman"/>
          <w:sz w:val="24"/>
          <w:szCs w:val="24"/>
        </w:rPr>
        <w:t xml:space="preserve">nt </w:t>
      </w:r>
      <w:r w:rsidR="000743E3">
        <w:rPr>
          <w:rFonts w:eastAsia="Times New Roman"/>
          <w:sz w:val="24"/>
          <w:szCs w:val="24"/>
        </w:rPr>
        <w:t>c</w:t>
      </w:r>
      <w:r w:rsidRPr="00276B2D">
        <w:rPr>
          <w:rFonts w:eastAsia="Times New Roman"/>
          <w:sz w:val="24"/>
          <w:szCs w:val="24"/>
        </w:rPr>
        <w:t>loud data (ISO/IEC 23090-10) to the Committee Draft stage, the first milestone of ISO standard development process. This standard is the first one introducing the support of volumetric media in the industry</w:t>
      </w:r>
      <w:r w:rsidR="00711265">
        <w:rPr>
          <w:rFonts w:eastAsia="Times New Roman"/>
          <w:sz w:val="24"/>
          <w:szCs w:val="24"/>
        </w:rPr>
        <w:t>-</w:t>
      </w:r>
      <w:r w:rsidRPr="00276B2D">
        <w:rPr>
          <w:rFonts w:eastAsia="Times New Roman"/>
          <w:sz w:val="24"/>
          <w:szCs w:val="24"/>
        </w:rPr>
        <w:t xml:space="preserve">famous ISO base media file format </w:t>
      </w:r>
      <w:r w:rsidR="00711265">
        <w:rPr>
          <w:rFonts w:eastAsia="Times New Roman"/>
          <w:sz w:val="24"/>
          <w:szCs w:val="24"/>
        </w:rPr>
        <w:t xml:space="preserve">family of </w:t>
      </w:r>
      <w:r w:rsidRPr="00276B2D">
        <w:rPr>
          <w:rFonts w:eastAsia="Times New Roman"/>
          <w:sz w:val="24"/>
          <w:szCs w:val="24"/>
        </w:rPr>
        <w:t>standar</w:t>
      </w:r>
      <w:r w:rsidR="00711265">
        <w:rPr>
          <w:rFonts w:eastAsia="Times New Roman"/>
          <w:sz w:val="24"/>
          <w:szCs w:val="24"/>
        </w:rPr>
        <w:t>ds</w:t>
      </w:r>
      <w:r w:rsidRPr="00276B2D">
        <w:rPr>
          <w:rFonts w:eastAsia="Times New Roman"/>
          <w:sz w:val="24"/>
          <w:szCs w:val="24"/>
        </w:rPr>
        <w:t xml:space="preserve">. </w:t>
      </w:r>
      <w:r w:rsidR="00711265">
        <w:rPr>
          <w:rFonts w:eastAsia="Times New Roman"/>
          <w:sz w:val="24"/>
          <w:szCs w:val="24"/>
        </w:rPr>
        <w:t xml:space="preserve">This standard </w:t>
      </w:r>
      <w:r w:rsidR="001A24D0">
        <w:rPr>
          <w:rFonts w:eastAsia="Times New Roman"/>
          <w:sz w:val="24"/>
          <w:szCs w:val="24"/>
        </w:rPr>
        <w:t>supports the carriage of point cloud data comprising individually encoded video bitstreams within multiple file format tracks in order to support the intrinsic nature of the point cloud compression (</w:t>
      </w:r>
      <w:r w:rsidR="001A24D0" w:rsidRPr="001A24D0">
        <w:rPr>
          <w:rFonts w:eastAsia="Times New Roman"/>
          <w:sz w:val="24"/>
          <w:szCs w:val="24"/>
        </w:rPr>
        <w:t>ISO/IEC 23090-5</w:t>
      </w:r>
      <w:r w:rsidR="001A24D0">
        <w:rPr>
          <w:rFonts w:eastAsia="Times New Roman"/>
          <w:sz w:val="24"/>
          <w:szCs w:val="24"/>
        </w:rPr>
        <w:t xml:space="preserve">). </w:t>
      </w:r>
      <w:r w:rsidR="000743E3">
        <w:rPr>
          <w:rFonts w:eastAsia="Times New Roman"/>
          <w:sz w:val="24"/>
          <w:szCs w:val="24"/>
        </w:rPr>
        <w:t>Additionally</w:t>
      </w:r>
      <w:r w:rsidRPr="00276B2D">
        <w:rPr>
          <w:rFonts w:eastAsia="Times New Roman"/>
          <w:sz w:val="24"/>
          <w:szCs w:val="24"/>
        </w:rPr>
        <w:t xml:space="preserve">, it also allows </w:t>
      </w:r>
      <w:r w:rsidR="000743E3">
        <w:rPr>
          <w:rFonts w:eastAsia="Times New Roman"/>
          <w:sz w:val="24"/>
          <w:szCs w:val="24"/>
        </w:rPr>
        <w:t xml:space="preserve">the </w:t>
      </w:r>
      <w:r w:rsidRPr="00276B2D">
        <w:rPr>
          <w:rFonts w:eastAsia="Times New Roman"/>
          <w:sz w:val="24"/>
          <w:szCs w:val="24"/>
        </w:rPr>
        <w:t xml:space="preserve">carriage of </w:t>
      </w:r>
      <w:r w:rsidR="000743E3">
        <w:rPr>
          <w:rFonts w:eastAsia="Times New Roman"/>
          <w:sz w:val="24"/>
          <w:szCs w:val="24"/>
        </w:rPr>
        <w:t>p</w:t>
      </w:r>
      <w:r w:rsidRPr="00276B2D">
        <w:rPr>
          <w:rFonts w:eastAsia="Times New Roman"/>
          <w:sz w:val="24"/>
          <w:szCs w:val="24"/>
        </w:rPr>
        <w:t xml:space="preserve">oint </w:t>
      </w:r>
      <w:r w:rsidR="000743E3">
        <w:rPr>
          <w:rFonts w:eastAsia="Times New Roman"/>
          <w:sz w:val="24"/>
          <w:szCs w:val="24"/>
        </w:rPr>
        <w:t>c</w:t>
      </w:r>
      <w:r w:rsidRPr="00276B2D">
        <w:rPr>
          <w:rFonts w:eastAsia="Times New Roman"/>
          <w:sz w:val="24"/>
          <w:szCs w:val="24"/>
        </w:rPr>
        <w:t xml:space="preserve">loud data in one </w:t>
      </w:r>
      <w:r w:rsidR="001A24D0">
        <w:rPr>
          <w:rFonts w:eastAsia="Times New Roman"/>
          <w:sz w:val="24"/>
          <w:szCs w:val="24"/>
        </w:rPr>
        <w:t xml:space="preserve">file format </w:t>
      </w:r>
      <w:r w:rsidRPr="00276B2D">
        <w:rPr>
          <w:rFonts w:eastAsia="Times New Roman"/>
          <w:sz w:val="24"/>
          <w:szCs w:val="24"/>
        </w:rPr>
        <w:t xml:space="preserve">track for applications requiring </w:t>
      </w:r>
      <w:r w:rsidR="001A24D0">
        <w:rPr>
          <w:rFonts w:eastAsia="Times New Roman"/>
          <w:sz w:val="24"/>
          <w:szCs w:val="24"/>
        </w:rPr>
        <w:t xml:space="preserve">multiplexed content (i.e., </w:t>
      </w:r>
      <w:r w:rsidRPr="00276B2D">
        <w:rPr>
          <w:rFonts w:eastAsia="Times New Roman"/>
          <w:sz w:val="24"/>
          <w:szCs w:val="24"/>
        </w:rPr>
        <w:t xml:space="preserve">the video bitstream of multiple components is interleaved </w:t>
      </w:r>
      <w:r w:rsidR="001A24D0">
        <w:rPr>
          <w:rFonts w:eastAsia="Times New Roman"/>
          <w:sz w:val="24"/>
          <w:szCs w:val="24"/>
        </w:rPr>
        <w:t>into</w:t>
      </w:r>
      <w:r w:rsidRPr="00276B2D">
        <w:rPr>
          <w:rFonts w:eastAsia="Times New Roman"/>
          <w:sz w:val="24"/>
          <w:szCs w:val="24"/>
        </w:rPr>
        <w:t xml:space="preserve"> one</w:t>
      </w:r>
      <w:r w:rsidR="001A24D0">
        <w:rPr>
          <w:rFonts w:eastAsia="Times New Roman"/>
          <w:sz w:val="24"/>
          <w:szCs w:val="24"/>
        </w:rPr>
        <w:t xml:space="preserve"> bitstream)</w:t>
      </w:r>
      <w:r w:rsidRPr="00276B2D">
        <w:rPr>
          <w:rFonts w:eastAsia="Times New Roman"/>
          <w:sz w:val="24"/>
          <w:szCs w:val="24"/>
        </w:rPr>
        <w:t>. Th</w:t>
      </w:r>
      <w:r w:rsidR="001A24D0">
        <w:rPr>
          <w:rFonts w:eastAsia="Times New Roman"/>
          <w:sz w:val="24"/>
          <w:szCs w:val="24"/>
        </w:rPr>
        <w:t>is</w:t>
      </w:r>
      <w:r w:rsidRPr="00276B2D">
        <w:rPr>
          <w:rFonts w:eastAsia="Times New Roman"/>
          <w:sz w:val="24"/>
          <w:szCs w:val="24"/>
        </w:rPr>
        <w:t xml:space="preserve"> standard is expected to support efficient access and delivery of some portion</w:t>
      </w:r>
      <w:r w:rsidR="000743E3">
        <w:rPr>
          <w:rFonts w:eastAsia="Times New Roman"/>
          <w:sz w:val="24"/>
          <w:szCs w:val="24"/>
        </w:rPr>
        <w:t>s</w:t>
      </w:r>
      <w:r w:rsidRPr="00276B2D">
        <w:rPr>
          <w:rFonts w:eastAsia="Times New Roman"/>
          <w:sz w:val="24"/>
          <w:szCs w:val="24"/>
        </w:rPr>
        <w:t xml:space="preserve"> of a </w:t>
      </w:r>
      <w:r w:rsidR="000743E3">
        <w:rPr>
          <w:rFonts w:eastAsia="Times New Roman"/>
          <w:sz w:val="24"/>
          <w:szCs w:val="24"/>
        </w:rPr>
        <w:t>p</w:t>
      </w:r>
      <w:r w:rsidRPr="00276B2D">
        <w:rPr>
          <w:rFonts w:eastAsia="Times New Roman"/>
          <w:sz w:val="24"/>
          <w:szCs w:val="24"/>
        </w:rPr>
        <w:t xml:space="preserve">oint </w:t>
      </w:r>
      <w:r w:rsidR="000743E3">
        <w:rPr>
          <w:rFonts w:eastAsia="Times New Roman"/>
          <w:sz w:val="24"/>
          <w:szCs w:val="24"/>
        </w:rPr>
        <w:t>c</w:t>
      </w:r>
      <w:r w:rsidRPr="00276B2D">
        <w:rPr>
          <w:rFonts w:eastAsia="Times New Roman"/>
          <w:sz w:val="24"/>
          <w:szCs w:val="24"/>
        </w:rPr>
        <w:t xml:space="preserve">loud object considering that in many cases that entire </w:t>
      </w:r>
      <w:r w:rsidR="000743E3">
        <w:rPr>
          <w:rFonts w:eastAsia="Times New Roman"/>
          <w:sz w:val="24"/>
          <w:szCs w:val="24"/>
        </w:rPr>
        <w:t>p</w:t>
      </w:r>
      <w:r w:rsidRPr="00276B2D">
        <w:rPr>
          <w:rFonts w:eastAsia="Times New Roman"/>
          <w:sz w:val="24"/>
          <w:szCs w:val="24"/>
        </w:rPr>
        <w:t xml:space="preserve">oint </w:t>
      </w:r>
      <w:r w:rsidR="000743E3">
        <w:rPr>
          <w:rFonts w:eastAsia="Times New Roman"/>
          <w:sz w:val="24"/>
          <w:szCs w:val="24"/>
        </w:rPr>
        <w:t>c</w:t>
      </w:r>
      <w:r w:rsidRPr="00276B2D">
        <w:rPr>
          <w:rFonts w:eastAsia="Times New Roman"/>
          <w:sz w:val="24"/>
          <w:szCs w:val="24"/>
        </w:rPr>
        <w:t xml:space="preserve">loud object may not be visible by the user depending on the viewing direction or location of the </w:t>
      </w:r>
      <w:r w:rsidR="000743E3">
        <w:rPr>
          <w:rFonts w:eastAsia="Times New Roman"/>
          <w:sz w:val="24"/>
          <w:szCs w:val="24"/>
        </w:rPr>
        <w:t>p</w:t>
      </w:r>
      <w:r w:rsidRPr="00276B2D">
        <w:rPr>
          <w:rFonts w:eastAsia="Times New Roman"/>
          <w:sz w:val="24"/>
          <w:szCs w:val="24"/>
        </w:rPr>
        <w:t xml:space="preserve">oint </w:t>
      </w:r>
      <w:r w:rsidR="000743E3">
        <w:rPr>
          <w:rFonts w:eastAsia="Times New Roman"/>
          <w:sz w:val="24"/>
          <w:szCs w:val="24"/>
        </w:rPr>
        <w:t>c</w:t>
      </w:r>
      <w:r w:rsidRPr="00276B2D">
        <w:rPr>
          <w:rFonts w:eastAsia="Times New Roman"/>
          <w:sz w:val="24"/>
          <w:szCs w:val="24"/>
        </w:rPr>
        <w:t xml:space="preserve">loud object relative to other objects. </w:t>
      </w:r>
      <w:r w:rsidR="00E125BA">
        <w:rPr>
          <w:rFonts w:eastAsia="Times New Roman"/>
          <w:sz w:val="24"/>
          <w:szCs w:val="24"/>
        </w:rPr>
        <w:t>It is currently expected that t</w:t>
      </w:r>
      <w:r w:rsidRPr="00276B2D">
        <w:rPr>
          <w:rFonts w:eastAsia="Times New Roman"/>
          <w:sz w:val="24"/>
          <w:szCs w:val="24"/>
        </w:rPr>
        <w:t>he standard will reach its final milestone by the end of 2020.</w:t>
      </w:r>
    </w:p>
    <w:p w14:paraId="745FAFF0" w14:textId="77777777" w:rsidR="00E16D98" w:rsidRPr="00643238" w:rsidRDefault="00E16D98" w:rsidP="00E16D98">
      <w:pPr>
        <w:keepNext/>
        <w:widowControl/>
        <w:spacing w:after="120" w:line="240" w:lineRule="auto"/>
        <w:jc w:val="center"/>
        <w:rPr>
          <w:rFonts w:eastAsia="Times New Roman"/>
          <w:b/>
          <w:bCs/>
          <w:iCs/>
          <w:sz w:val="24"/>
          <w:szCs w:val="24"/>
        </w:rPr>
      </w:pPr>
      <w:r w:rsidRPr="00FB629E">
        <w:rPr>
          <w:rFonts w:eastAsia="Times New Roman"/>
          <w:b/>
          <w:bCs/>
          <w:iCs/>
          <w:sz w:val="24"/>
          <w:szCs w:val="24"/>
        </w:rPr>
        <w:t>JPEG XS carriage in MPEG-2 TS</w:t>
      </w:r>
      <w:r>
        <w:rPr>
          <w:rFonts w:eastAsia="Times New Roman"/>
          <w:b/>
          <w:bCs/>
          <w:iCs/>
          <w:sz w:val="24"/>
          <w:szCs w:val="24"/>
        </w:rPr>
        <w:t xml:space="preserve"> promoted to</w:t>
      </w:r>
      <w:r>
        <w:rPr>
          <w:rFonts w:eastAsia="Times New Roman"/>
          <w:b/>
          <w:bCs/>
          <w:iCs/>
          <w:sz w:val="24"/>
          <w:szCs w:val="24"/>
        </w:rPr>
        <w:br/>
        <w:t xml:space="preserve">Final Draft Amendment of </w:t>
      </w:r>
      <w:r w:rsidRPr="00FB629E">
        <w:rPr>
          <w:rFonts w:eastAsia="Times New Roman"/>
          <w:b/>
          <w:bCs/>
          <w:iCs/>
          <w:sz w:val="24"/>
          <w:szCs w:val="24"/>
        </w:rPr>
        <w:t>ISO/IEC 13818-1</w:t>
      </w:r>
      <w:r>
        <w:rPr>
          <w:rFonts w:eastAsia="Times New Roman"/>
          <w:b/>
          <w:bCs/>
          <w:iCs/>
          <w:sz w:val="24"/>
          <w:szCs w:val="24"/>
        </w:rPr>
        <w:t xml:space="preserve"> 7</w:t>
      </w:r>
      <w:r w:rsidRPr="00FB629E">
        <w:rPr>
          <w:rFonts w:eastAsia="Times New Roman"/>
          <w:b/>
          <w:bCs/>
          <w:iCs/>
          <w:sz w:val="24"/>
          <w:szCs w:val="24"/>
          <w:vertAlign w:val="superscript"/>
        </w:rPr>
        <w:t>th</w:t>
      </w:r>
      <w:r>
        <w:rPr>
          <w:rFonts w:eastAsia="Times New Roman"/>
          <w:b/>
          <w:bCs/>
          <w:iCs/>
          <w:sz w:val="24"/>
          <w:szCs w:val="24"/>
        </w:rPr>
        <w:t xml:space="preserve"> edition</w:t>
      </w:r>
    </w:p>
    <w:p w14:paraId="03799F6F" w14:textId="10DEBD7D" w:rsidR="004A77C4" w:rsidRDefault="004A77C4" w:rsidP="00E16D98">
      <w:pPr>
        <w:widowControl/>
        <w:spacing w:after="360" w:line="240" w:lineRule="auto"/>
        <w:jc w:val="both"/>
        <w:rPr>
          <w:rFonts w:eastAsia="Times New Roman"/>
          <w:sz w:val="24"/>
          <w:szCs w:val="24"/>
        </w:rPr>
      </w:pPr>
      <w:r w:rsidRPr="00276B2D">
        <w:rPr>
          <w:rFonts w:eastAsia="Times New Roman"/>
          <w:sz w:val="24"/>
          <w:szCs w:val="24"/>
        </w:rPr>
        <w:t>At its 127</w:t>
      </w:r>
      <w:r w:rsidRPr="00276B2D">
        <w:rPr>
          <w:rFonts w:eastAsia="Times New Roman"/>
          <w:sz w:val="24"/>
          <w:szCs w:val="24"/>
          <w:vertAlign w:val="superscript"/>
        </w:rPr>
        <w:t>th</w:t>
      </w:r>
      <w:r>
        <w:rPr>
          <w:rFonts w:eastAsia="Times New Roman"/>
          <w:sz w:val="24"/>
          <w:szCs w:val="24"/>
        </w:rPr>
        <w:t xml:space="preserve"> </w:t>
      </w:r>
      <w:r w:rsidRPr="00276B2D">
        <w:rPr>
          <w:rFonts w:eastAsia="Times New Roman"/>
          <w:sz w:val="24"/>
          <w:szCs w:val="24"/>
        </w:rPr>
        <w:t xml:space="preserve">meeting, </w:t>
      </w:r>
      <w:r>
        <w:rPr>
          <w:rFonts w:eastAsia="Times New Roman"/>
          <w:sz w:val="24"/>
          <w:szCs w:val="24"/>
        </w:rPr>
        <w:t>WG11 (</w:t>
      </w:r>
      <w:r w:rsidRPr="00276B2D">
        <w:rPr>
          <w:rFonts w:eastAsia="Times New Roman"/>
          <w:sz w:val="24"/>
          <w:szCs w:val="24"/>
        </w:rPr>
        <w:t>MPEG</w:t>
      </w:r>
      <w:r>
        <w:rPr>
          <w:rFonts w:eastAsia="Times New Roman"/>
          <w:sz w:val="24"/>
          <w:szCs w:val="24"/>
        </w:rPr>
        <w:t>) has extended</w:t>
      </w:r>
      <w:r w:rsidR="004F67AC">
        <w:rPr>
          <w:rFonts w:eastAsia="Times New Roman"/>
          <w:sz w:val="24"/>
          <w:szCs w:val="24"/>
        </w:rPr>
        <w:t xml:space="preserve"> </w:t>
      </w:r>
      <w:r w:rsidRPr="00FB629E">
        <w:rPr>
          <w:rFonts w:eastAsia="Times New Roman"/>
          <w:sz w:val="24"/>
          <w:szCs w:val="24"/>
        </w:rPr>
        <w:t>ISO/IEC 13818-1</w:t>
      </w:r>
      <w:r w:rsidR="004F67AC">
        <w:rPr>
          <w:rFonts w:eastAsia="Times New Roman"/>
          <w:sz w:val="24"/>
          <w:szCs w:val="24"/>
        </w:rPr>
        <w:t xml:space="preserve"> (</w:t>
      </w:r>
      <w:r w:rsidR="004F67AC" w:rsidRPr="00FB629E">
        <w:rPr>
          <w:rFonts w:eastAsia="Times New Roman"/>
          <w:sz w:val="24"/>
          <w:szCs w:val="24"/>
        </w:rPr>
        <w:t>MPEG-2 Systems</w:t>
      </w:r>
      <w:r w:rsidRPr="00FB629E">
        <w:rPr>
          <w:rFonts w:eastAsia="Times New Roman"/>
          <w:sz w:val="24"/>
          <w:szCs w:val="24"/>
        </w:rPr>
        <w:t>)</w:t>
      </w:r>
      <w:r w:rsidR="00EC3D49">
        <w:rPr>
          <w:rFonts w:eastAsia="Times New Roman"/>
          <w:sz w:val="24"/>
          <w:szCs w:val="24"/>
        </w:rPr>
        <w:t xml:space="preserve"> – in collaboration with WG1 (JPEG) – to </w:t>
      </w:r>
      <w:r w:rsidR="00EC3D49" w:rsidRPr="00FB629E">
        <w:rPr>
          <w:rFonts w:eastAsia="Times New Roman"/>
          <w:sz w:val="24"/>
          <w:szCs w:val="24"/>
        </w:rPr>
        <w:t>support ISO/IEC 21122</w:t>
      </w:r>
      <w:r w:rsidR="004F67AC">
        <w:rPr>
          <w:rFonts w:eastAsia="Times New Roman"/>
          <w:sz w:val="24"/>
          <w:szCs w:val="24"/>
        </w:rPr>
        <w:t xml:space="preserve"> (JPEG XS</w:t>
      </w:r>
      <w:r w:rsidR="00EC3D49" w:rsidRPr="00FB629E">
        <w:rPr>
          <w:rFonts w:eastAsia="Times New Roman"/>
          <w:sz w:val="24"/>
          <w:szCs w:val="24"/>
        </w:rPr>
        <w:t>)</w:t>
      </w:r>
      <w:r w:rsidR="00EC3D49">
        <w:rPr>
          <w:rFonts w:eastAsia="Times New Roman"/>
          <w:sz w:val="24"/>
          <w:szCs w:val="24"/>
        </w:rPr>
        <w:t xml:space="preserve"> in order to support </w:t>
      </w:r>
      <w:r w:rsidR="00EC3D49" w:rsidRPr="00FB629E">
        <w:rPr>
          <w:rFonts w:eastAsia="Times New Roman"/>
          <w:sz w:val="24"/>
          <w:szCs w:val="24"/>
        </w:rPr>
        <w:t xml:space="preserve">industries using </w:t>
      </w:r>
      <w:r w:rsidR="00EC3D49" w:rsidRPr="007D18D7">
        <w:rPr>
          <w:rFonts w:eastAsia="Times New Roman"/>
          <w:i/>
          <w:iCs/>
          <w:sz w:val="24"/>
          <w:szCs w:val="24"/>
        </w:rPr>
        <w:t>still image compression technologies for broadcasting infrastructures</w:t>
      </w:r>
      <w:r w:rsidR="00EC3D49">
        <w:rPr>
          <w:rFonts w:eastAsia="Times New Roman"/>
          <w:sz w:val="24"/>
          <w:szCs w:val="24"/>
        </w:rPr>
        <w:t xml:space="preserve">. </w:t>
      </w:r>
      <w:r w:rsidR="00EC3D49" w:rsidRPr="00FB629E">
        <w:rPr>
          <w:rFonts w:eastAsia="Times New Roman"/>
          <w:sz w:val="24"/>
          <w:szCs w:val="24"/>
        </w:rPr>
        <w:t xml:space="preserve">The specification defines </w:t>
      </w:r>
      <w:r w:rsidR="00EC3D49">
        <w:rPr>
          <w:rFonts w:eastAsia="Times New Roman"/>
          <w:sz w:val="24"/>
          <w:szCs w:val="24"/>
        </w:rPr>
        <w:t xml:space="preserve">a </w:t>
      </w:r>
      <w:r w:rsidR="00EC3D49" w:rsidRPr="00FB629E">
        <w:rPr>
          <w:rFonts w:eastAsia="Times New Roman"/>
          <w:sz w:val="24"/>
          <w:szCs w:val="24"/>
        </w:rPr>
        <w:t>JPEG XS elementary stream header and specif</w:t>
      </w:r>
      <w:r w:rsidR="00EC3D49">
        <w:rPr>
          <w:rFonts w:eastAsia="Times New Roman"/>
          <w:sz w:val="24"/>
          <w:szCs w:val="24"/>
        </w:rPr>
        <w:t>ies</w:t>
      </w:r>
      <w:r w:rsidR="00EC3D49" w:rsidRPr="00FB629E">
        <w:rPr>
          <w:rFonts w:eastAsia="Times New Roman"/>
          <w:sz w:val="24"/>
          <w:szCs w:val="24"/>
        </w:rPr>
        <w:t xml:space="preserve"> how the JPEG XS video access unit </w:t>
      </w:r>
      <w:r w:rsidR="00EC3D49">
        <w:rPr>
          <w:rFonts w:eastAsia="Times New Roman"/>
          <w:sz w:val="24"/>
          <w:szCs w:val="24"/>
        </w:rPr>
        <w:t>(</w:t>
      </w:r>
      <w:r w:rsidR="00EC3D49" w:rsidRPr="00FB629E">
        <w:rPr>
          <w:rFonts w:eastAsia="Times New Roman"/>
          <w:sz w:val="24"/>
          <w:szCs w:val="24"/>
        </w:rPr>
        <w:t>specified in ISO/IEC 21122-1</w:t>
      </w:r>
      <w:r w:rsidR="00EC3D49">
        <w:rPr>
          <w:rFonts w:eastAsia="Times New Roman"/>
          <w:sz w:val="24"/>
          <w:szCs w:val="24"/>
        </w:rPr>
        <w:t>) is put</w:t>
      </w:r>
      <w:r w:rsidR="00EC3D49" w:rsidRPr="00FB629E">
        <w:rPr>
          <w:rFonts w:eastAsia="Times New Roman"/>
          <w:sz w:val="24"/>
          <w:szCs w:val="24"/>
        </w:rPr>
        <w:t xml:space="preserve"> into </w:t>
      </w:r>
      <w:r w:rsidR="00EC3D49">
        <w:rPr>
          <w:rFonts w:eastAsia="Times New Roman"/>
          <w:sz w:val="24"/>
          <w:szCs w:val="24"/>
        </w:rPr>
        <w:t xml:space="preserve">a </w:t>
      </w:r>
      <w:r w:rsidR="00EC3D49" w:rsidRPr="00FB629E">
        <w:rPr>
          <w:rFonts w:eastAsia="Times New Roman"/>
          <w:sz w:val="24"/>
          <w:szCs w:val="24"/>
        </w:rPr>
        <w:t>Packetized Elementary Stream</w:t>
      </w:r>
      <w:r w:rsidR="00EC3D49">
        <w:rPr>
          <w:rFonts w:eastAsia="Times New Roman"/>
          <w:sz w:val="24"/>
          <w:szCs w:val="24"/>
        </w:rPr>
        <w:t xml:space="preserve"> (PES)</w:t>
      </w:r>
      <w:r w:rsidR="00EC3D49" w:rsidRPr="00FB629E">
        <w:rPr>
          <w:rFonts w:eastAsia="Times New Roman"/>
          <w:sz w:val="24"/>
          <w:szCs w:val="24"/>
        </w:rPr>
        <w:t xml:space="preserve">. </w:t>
      </w:r>
      <w:r w:rsidR="00EC3D49">
        <w:rPr>
          <w:rFonts w:eastAsia="Times New Roman"/>
          <w:sz w:val="24"/>
          <w:szCs w:val="24"/>
        </w:rPr>
        <w:t>Additionally</w:t>
      </w:r>
      <w:r w:rsidR="00EC3D49" w:rsidRPr="00FB629E">
        <w:rPr>
          <w:rFonts w:eastAsia="Times New Roman"/>
          <w:sz w:val="24"/>
          <w:szCs w:val="24"/>
        </w:rPr>
        <w:t>, the specification also defines how the System Target Decoder (STD) model can be extended to support JPEG XS video elementary streams.</w:t>
      </w:r>
    </w:p>
    <w:p w14:paraId="15A8B6AB" w14:textId="370F5150" w:rsidR="007B4D33" w:rsidRPr="00643238" w:rsidRDefault="00526A5D" w:rsidP="007B4D33">
      <w:pPr>
        <w:keepNext/>
        <w:widowControl/>
        <w:spacing w:after="120" w:line="240" w:lineRule="auto"/>
        <w:jc w:val="center"/>
        <w:rPr>
          <w:rFonts w:eastAsia="Times New Roman"/>
          <w:b/>
          <w:bCs/>
          <w:iCs/>
          <w:sz w:val="24"/>
          <w:szCs w:val="24"/>
        </w:rPr>
      </w:pPr>
      <w:r w:rsidRPr="00FD500B">
        <w:rPr>
          <w:b/>
          <w:bCs/>
          <w:iCs/>
          <w:sz w:val="24"/>
          <w:szCs w:val="24"/>
        </w:rPr>
        <w:t>Essential Video Coding</w:t>
      </w:r>
      <w:r>
        <w:rPr>
          <w:b/>
          <w:bCs/>
          <w:iCs/>
          <w:sz w:val="24"/>
          <w:szCs w:val="24"/>
        </w:rPr>
        <w:t xml:space="preserve"> (EVC)</w:t>
      </w:r>
      <w:r w:rsidRPr="00D53B74">
        <w:rPr>
          <w:rFonts w:eastAsia="Times New Roman"/>
          <w:b/>
          <w:bCs/>
          <w:iCs/>
          <w:sz w:val="24"/>
          <w:szCs w:val="24"/>
        </w:rPr>
        <w:t xml:space="preserve"> </w:t>
      </w:r>
      <w:r w:rsidR="00FD500B" w:rsidRPr="00FD500B">
        <w:rPr>
          <w:b/>
          <w:bCs/>
          <w:iCs/>
          <w:sz w:val="24"/>
          <w:szCs w:val="24"/>
        </w:rPr>
        <w:t>promote</w:t>
      </w:r>
      <w:r w:rsidR="00F845C6">
        <w:rPr>
          <w:b/>
          <w:bCs/>
          <w:iCs/>
          <w:sz w:val="24"/>
          <w:szCs w:val="24"/>
        </w:rPr>
        <w:t>d</w:t>
      </w:r>
      <w:r w:rsidR="00FD500B" w:rsidRPr="00FD500B">
        <w:rPr>
          <w:b/>
          <w:bCs/>
          <w:iCs/>
          <w:sz w:val="24"/>
          <w:szCs w:val="24"/>
        </w:rPr>
        <w:t xml:space="preserve"> to</w:t>
      </w:r>
      <w:r w:rsidR="00F845C6">
        <w:rPr>
          <w:b/>
          <w:bCs/>
          <w:iCs/>
          <w:sz w:val="24"/>
          <w:szCs w:val="24"/>
        </w:rPr>
        <w:t xml:space="preserve"> </w:t>
      </w:r>
      <w:r w:rsidR="00FD500B" w:rsidRPr="00FD500B">
        <w:rPr>
          <w:b/>
          <w:bCs/>
          <w:iCs/>
          <w:sz w:val="24"/>
          <w:szCs w:val="24"/>
        </w:rPr>
        <w:t>Committee Draft</w:t>
      </w:r>
    </w:p>
    <w:p w14:paraId="0474890E" w14:textId="29D98358" w:rsidR="007B4D33" w:rsidRPr="00643238" w:rsidRDefault="00D53B74" w:rsidP="007B4D33">
      <w:pPr>
        <w:widowControl/>
        <w:spacing w:after="120" w:line="240" w:lineRule="auto"/>
        <w:jc w:val="both"/>
        <w:rPr>
          <w:rFonts w:eastAsia="Times New Roman"/>
          <w:sz w:val="24"/>
          <w:szCs w:val="24"/>
        </w:rPr>
      </w:pPr>
      <w:r w:rsidRPr="00D53B74">
        <w:rPr>
          <w:rFonts w:eastAsia="Times New Roman"/>
          <w:sz w:val="24"/>
          <w:szCs w:val="24"/>
        </w:rPr>
        <w:t>At its 127</w:t>
      </w:r>
      <w:r w:rsidRPr="00D53B74">
        <w:rPr>
          <w:rFonts w:eastAsia="Times New Roman"/>
          <w:sz w:val="24"/>
          <w:szCs w:val="24"/>
          <w:vertAlign w:val="superscript"/>
        </w:rPr>
        <w:t>th</w:t>
      </w:r>
      <w:r>
        <w:rPr>
          <w:rFonts w:eastAsia="Times New Roman"/>
          <w:sz w:val="24"/>
          <w:szCs w:val="24"/>
        </w:rPr>
        <w:t xml:space="preserve"> </w:t>
      </w:r>
      <w:r w:rsidRPr="00D53B74">
        <w:rPr>
          <w:rFonts w:eastAsia="Times New Roman"/>
          <w:sz w:val="24"/>
          <w:szCs w:val="24"/>
        </w:rPr>
        <w:t xml:space="preserve">meeting, </w:t>
      </w:r>
      <w:r>
        <w:rPr>
          <w:rFonts w:eastAsia="Times New Roman"/>
          <w:sz w:val="24"/>
          <w:szCs w:val="24"/>
        </w:rPr>
        <w:t>WG11</w:t>
      </w:r>
      <w:r w:rsidRPr="00D53B74">
        <w:rPr>
          <w:rFonts w:eastAsia="Times New Roman"/>
          <w:sz w:val="24"/>
          <w:szCs w:val="24"/>
        </w:rPr>
        <w:t xml:space="preserve"> </w:t>
      </w:r>
      <w:r w:rsidR="00F845C6">
        <w:rPr>
          <w:rFonts w:eastAsia="Times New Roman"/>
          <w:sz w:val="24"/>
          <w:szCs w:val="24"/>
        </w:rPr>
        <w:t xml:space="preserve">(MPEG) </w:t>
      </w:r>
      <w:r w:rsidRPr="00D53B74">
        <w:rPr>
          <w:rFonts w:eastAsia="Times New Roman"/>
          <w:sz w:val="24"/>
          <w:szCs w:val="24"/>
        </w:rPr>
        <w:t>promoted ISO/IEC 23094-1 Essential Video Coding (</w:t>
      </w:r>
      <w:r>
        <w:rPr>
          <w:rFonts w:eastAsia="Times New Roman"/>
          <w:sz w:val="24"/>
          <w:szCs w:val="24"/>
        </w:rPr>
        <w:t xml:space="preserve">MPEG-5 </w:t>
      </w:r>
      <w:r w:rsidRPr="00D53B74">
        <w:rPr>
          <w:rFonts w:eastAsia="Times New Roman"/>
          <w:sz w:val="24"/>
          <w:szCs w:val="24"/>
        </w:rPr>
        <w:t>EVC) to Committee Draft</w:t>
      </w:r>
      <w:r>
        <w:rPr>
          <w:rFonts w:eastAsia="Times New Roman"/>
          <w:sz w:val="24"/>
          <w:szCs w:val="24"/>
        </w:rPr>
        <w:t xml:space="preserve"> (CD)</w:t>
      </w:r>
      <w:r w:rsidRPr="00D53B74">
        <w:rPr>
          <w:rFonts w:eastAsia="Times New Roman"/>
          <w:sz w:val="24"/>
          <w:szCs w:val="24"/>
        </w:rPr>
        <w:t>. The goal of MPEG-5 EVC is to provide a standardized video coding solution to address business needs in some use cases, such as video streaming, where existing ISO video coding standards have not been as widely adopted as might be expected from their purely technical characteristics.</w:t>
      </w:r>
    </w:p>
    <w:p w14:paraId="05BA83C7" w14:textId="396794F7" w:rsidR="007B4D33" w:rsidRPr="00643238" w:rsidRDefault="00D53B74" w:rsidP="007B4D33">
      <w:pPr>
        <w:widowControl/>
        <w:spacing w:after="360" w:line="240" w:lineRule="auto"/>
        <w:jc w:val="both"/>
        <w:rPr>
          <w:rFonts w:ascii="Times New Roman" w:eastAsia="Times New Roman" w:hAnsi="Times New Roman" w:cs="Calibri"/>
          <w:b/>
          <w:bCs/>
          <w:iCs/>
          <w:sz w:val="24"/>
        </w:rPr>
      </w:pPr>
      <w:r>
        <w:rPr>
          <w:rFonts w:eastAsia="Times New Roman"/>
          <w:sz w:val="24"/>
          <w:szCs w:val="24"/>
        </w:rPr>
        <w:t>The MPEG-5</w:t>
      </w:r>
      <w:r w:rsidRPr="00D53B74">
        <w:rPr>
          <w:rFonts w:eastAsia="Times New Roman"/>
          <w:sz w:val="24"/>
          <w:szCs w:val="24"/>
        </w:rPr>
        <w:t xml:space="preserve"> EVC </w:t>
      </w:r>
      <w:r>
        <w:rPr>
          <w:rFonts w:eastAsia="Times New Roman"/>
          <w:sz w:val="24"/>
          <w:szCs w:val="24"/>
        </w:rPr>
        <w:t>standard</w:t>
      </w:r>
      <w:r w:rsidR="007D18D7">
        <w:rPr>
          <w:rFonts w:eastAsia="Times New Roman"/>
          <w:sz w:val="24"/>
          <w:szCs w:val="24"/>
        </w:rPr>
        <w:t>s</w:t>
      </w:r>
      <w:r>
        <w:rPr>
          <w:rFonts w:eastAsia="Times New Roman"/>
          <w:sz w:val="24"/>
          <w:szCs w:val="24"/>
        </w:rPr>
        <w:t xml:space="preserve"> </w:t>
      </w:r>
      <w:r w:rsidRPr="00D53B74">
        <w:rPr>
          <w:rFonts w:eastAsia="Times New Roman"/>
          <w:sz w:val="24"/>
          <w:szCs w:val="24"/>
        </w:rPr>
        <w:t>include</w:t>
      </w:r>
      <w:r w:rsidR="007D18D7">
        <w:rPr>
          <w:rFonts w:eastAsia="Times New Roman"/>
          <w:sz w:val="24"/>
          <w:szCs w:val="24"/>
        </w:rPr>
        <w:t>s</w:t>
      </w:r>
      <w:r w:rsidRPr="00D53B74">
        <w:rPr>
          <w:rFonts w:eastAsia="Times New Roman"/>
          <w:sz w:val="24"/>
          <w:szCs w:val="24"/>
        </w:rPr>
        <w:t xml:space="preserve"> a </w:t>
      </w:r>
      <w:r w:rsidRPr="00D53B74">
        <w:rPr>
          <w:rFonts w:eastAsia="Times New Roman"/>
          <w:i/>
          <w:iCs/>
          <w:sz w:val="24"/>
          <w:szCs w:val="24"/>
        </w:rPr>
        <w:t>baseline profile</w:t>
      </w:r>
      <w:r w:rsidRPr="00D53B74">
        <w:rPr>
          <w:rFonts w:eastAsia="Times New Roman"/>
          <w:sz w:val="24"/>
          <w:szCs w:val="24"/>
        </w:rPr>
        <w:t xml:space="preserve"> that contains only technologies that are over 20 years old or are otherwise expected to be royalty-free. Additionally, a </w:t>
      </w:r>
      <w:r w:rsidRPr="00D53B74">
        <w:rPr>
          <w:rFonts w:eastAsia="Times New Roman"/>
          <w:i/>
          <w:iCs/>
          <w:sz w:val="24"/>
          <w:szCs w:val="24"/>
        </w:rPr>
        <w:t>main profile</w:t>
      </w:r>
      <w:r w:rsidRPr="00D53B74">
        <w:rPr>
          <w:rFonts w:eastAsia="Times New Roman"/>
          <w:sz w:val="24"/>
          <w:szCs w:val="24"/>
        </w:rPr>
        <w:t xml:space="preserve"> adds a small number of additional tools, each providing significant performance gain. All </w:t>
      </w:r>
      <w:r>
        <w:rPr>
          <w:rFonts w:eastAsia="Times New Roman"/>
          <w:sz w:val="24"/>
          <w:szCs w:val="24"/>
        </w:rPr>
        <w:t>m</w:t>
      </w:r>
      <w:r w:rsidRPr="00D53B74">
        <w:rPr>
          <w:rFonts w:eastAsia="Times New Roman"/>
          <w:sz w:val="24"/>
          <w:szCs w:val="24"/>
        </w:rPr>
        <w:t xml:space="preserve">ain profile tools are capable of being individually switched off or individually switched over to a corresponding </w:t>
      </w:r>
      <w:r>
        <w:rPr>
          <w:rFonts w:eastAsia="Times New Roman"/>
          <w:sz w:val="24"/>
          <w:szCs w:val="24"/>
        </w:rPr>
        <w:t>b</w:t>
      </w:r>
      <w:r w:rsidRPr="00D53B74">
        <w:rPr>
          <w:rFonts w:eastAsia="Times New Roman"/>
          <w:sz w:val="24"/>
          <w:szCs w:val="24"/>
        </w:rPr>
        <w:t xml:space="preserve">aseline tool. Organizations making proposals for the </w:t>
      </w:r>
      <w:r>
        <w:rPr>
          <w:rFonts w:eastAsia="Times New Roman"/>
          <w:sz w:val="24"/>
          <w:szCs w:val="24"/>
        </w:rPr>
        <w:t>m</w:t>
      </w:r>
      <w:r w:rsidRPr="00D53B74">
        <w:rPr>
          <w:rFonts w:eastAsia="Times New Roman"/>
          <w:sz w:val="24"/>
          <w:szCs w:val="24"/>
        </w:rPr>
        <w:t xml:space="preserve">ain profile have agreed to publish applicable licensing terms within </w:t>
      </w:r>
      <w:r>
        <w:rPr>
          <w:rFonts w:eastAsia="Times New Roman"/>
          <w:sz w:val="24"/>
          <w:szCs w:val="24"/>
        </w:rPr>
        <w:t>two</w:t>
      </w:r>
      <w:r w:rsidRPr="00D53B74">
        <w:rPr>
          <w:rFonts w:eastAsia="Times New Roman"/>
          <w:sz w:val="24"/>
          <w:szCs w:val="24"/>
        </w:rPr>
        <w:t xml:space="preserve"> years of FDIS stage, either individually or as part of a patent pool.</w:t>
      </w:r>
    </w:p>
    <w:p w14:paraId="7115E460" w14:textId="77777777" w:rsidR="000379F6" w:rsidRDefault="000379F6">
      <w:pPr>
        <w:widowControl/>
        <w:spacing w:after="0" w:line="240" w:lineRule="auto"/>
        <w:rPr>
          <w:rFonts w:eastAsia="Times New Roman"/>
          <w:b/>
          <w:bCs/>
          <w:iCs/>
          <w:sz w:val="24"/>
          <w:szCs w:val="24"/>
        </w:rPr>
      </w:pPr>
      <w:r>
        <w:rPr>
          <w:rFonts w:eastAsia="Times New Roman"/>
          <w:b/>
          <w:bCs/>
          <w:iCs/>
          <w:sz w:val="24"/>
          <w:szCs w:val="24"/>
        </w:rPr>
        <w:br w:type="page"/>
      </w:r>
    </w:p>
    <w:p w14:paraId="149B495E" w14:textId="0A33677D" w:rsidR="007B4D33" w:rsidRPr="00643238" w:rsidRDefault="00A863C7" w:rsidP="007B4D33">
      <w:pPr>
        <w:keepNext/>
        <w:widowControl/>
        <w:spacing w:after="120" w:line="240" w:lineRule="auto"/>
        <w:jc w:val="center"/>
        <w:rPr>
          <w:rFonts w:eastAsia="Times New Roman"/>
          <w:b/>
          <w:bCs/>
          <w:iCs/>
          <w:sz w:val="24"/>
          <w:szCs w:val="24"/>
        </w:rPr>
      </w:pPr>
      <w:r w:rsidRPr="00A863C7">
        <w:rPr>
          <w:rFonts w:eastAsia="Times New Roman"/>
          <w:b/>
          <w:bCs/>
          <w:iCs/>
          <w:sz w:val="24"/>
          <w:szCs w:val="24"/>
        </w:rPr>
        <w:t>Genomic information representation</w:t>
      </w:r>
      <w:r w:rsidR="007B4D33" w:rsidRPr="00643238">
        <w:rPr>
          <w:rFonts w:eastAsia="Times New Roman"/>
          <w:b/>
          <w:bCs/>
          <w:iCs/>
          <w:sz w:val="24"/>
          <w:szCs w:val="24"/>
        </w:rPr>
        <w:t xml:space="preserve"> – </w:t>
      </w:r>
      <w:r w:rsidR="00DD4AC2">
        <w:rPr>
          <w:rFonts w:eastAsia="Times New Roman"/>
          <w:b/>
          <w:bCs/>
          <w:iCs/>
          <w:sz w:val="24"/>
          <w:szCs w:val="24"/>
        </w:rPr>
        <w:t>WG11</w:t>
      </w:r>
      <w:r w:rsidR="00DD4AC2" w:rsidRPr="00DD4AC2">
        <w:rPr>
          <w:rFonts w:eastAsia="Times New Roman"/>
          <w:b/>
          <w:bCs/>
          <w:iCs/>
          <w:sz w:val="24"/>
          <w:szCs w:val="24"/>
        </w:rPr>
        <w:t xml:space="preserve"> </w:t>
      </w:r>
      <w:r w:rsidR="00DD4AC2">
        <w:rPr>
          <w:rFonts w:eastAsia="Times New Roman"/>
          <w:b/>
          <w:bCs/>
          <w:iCs/>
          <w:sz w:val="24"/>
          <w:szCs w:val="24"/>
        </w:rPr>
        <w:t>i</w:t>
      </w:r>
      <w:r w:rsidR="00DD4AC2" w:rsidRPr="00DD4AC2">
        <w:rPr>
          <w:rFonts w:eastAsia="Times New Roman"/>
          <w:b/>
          <w:bCs/>
          <w:iCs/>
          <w:sz w:val="24"/>
          <w:szCs w:val="24"/>
        </w:rPr>
        <w:t xml:space="preserve">ssues a </w:t>
      </w:r>
      <w:r w:rsidR="00DD4AC2">
        <w:rPr>
          <w:rFonts w:eastAsia="Times New Roman"/>
          <w:b/>
          <w:bCs/>
          <w:iCs/>
          <w:sz w:val="24"/>
          <w:szCs w:val="24"/>
        </w:rPr>
        <w:t>j</w:t>
      </w:r>
      <w:r w:rsidR="00DD4AC2" w:rsidRPr="00DD4AC2">
        <w:rPr>
          <w:rFonts w:eastAsia="Times New Roman"/>
          <w:b/>
          <w:bCs/>
          <w:iCs/>
          <w:sz w:val="24"/>
          <w:szCs w:val="24"/>
        </w:rPr>
        <w:t xml:space="preserve">oint </w:t>
      </w:r>
      <w:r w:rsidR="00DD4AC2">
        <w:rPr>
          <w:rFonts w:eastAsia="Times New Roman"/>
          <w:b/>
          <w:bCs/>
          <w:iCs/>
          <w:sz w:val="24"/>
          <w:szCs w:val="24"/>
        </w:rPr>
        <w:t>c</w:t>
      </w:r>
      <w:r w:rsidR="00DD4AC2" w:rsidRPr="00DD4AC2">
        <w:rPr>
          <w:rFonts w:eastAsia="Times New Roman"/>
          <w:b/>
          <w:bCs/>
          <w:iCs/>
          <w:sz w:val="24"/>
          <w:szCs w:val="24"/>
        </w:rPr>
        <w:t xml:space="preserve">all for </w:t>
      </w:r>
      <w:r w:rsidR="00DD4AC2">
        <w:rPr>
          <w:rFonts w:eastAsia="Times New Roman"/>
          <w:b/>
          <w:bCs/>
          <w:iCs/>
          <w:sz w:val="24"/>
          <w:szCs w:val="24"/>
        </w:rPr>
        <w:t>p</w:t>
      </w:r>
      <w:r w:rsidR="00DD4AC2" w:rsidRPr="00DD4AC2">
        <w:rPr>
          <w:rFonts w:eastAsia="Times New Roman"/>
          <w:b/>
          <w:bCs/>
          <w:iCs/>
          <w:sz w:val="24"/>
          <w:szCs w:val="24"/>
        </w:rPr>
        <w:t xml:space="preserve">roposals on </w:t>
      </w:r>
      <w:r w:rsidR="00DD4AC2">
        <w:rPr>
          <w:rFonts w:eastAsia="Times New Roman"/>
          <w:b/>
          <w:bCs/>
          <w:iCs/>
          <w:sz w:val="24"/>
          <w:szCs w:val="24"/>
        </w:rPr>
        <w:t>g</w:t>
      </w:r>
      <w:r w:rsidR="00DD4AC2" w:rsidRPr="00DD4AC2">
        <w:rPr>
          <w:rFonts w:eastAsia="Times New Roman"/>
          <w:b/>
          <w:bCs/>
          <w:iCs/>
          <w:sz w:val="24"/>
          <w:szCs w:val="24"/>
        </w:rPr>
        <w:t xml:space="preserve">enomic </w:t>
      </w:r>
      <w:r w:rsidR="00DD4AC2">
        <w:rPr>
          <w:rFonts w:eastAsia="Times New Roman"/>
          <w:b/>
          <w:bCs/>
          <w:iCs/>
          <w:sz w:val="24"/>
          <w:szCs w:val="24"/>
        </w:rPr>
        <w:t>a</w:t>
      </w:r>
      <w:r w:rsidR="00DD4AC2" w:rsidRPr="00DD4AC2">
        <w:rPr>
          <w:rFonts w:eastAsia="Times New Roman"/>
          <w:b/>
          <w:bCs/>
          <w:iCs/>
          <w:sz w:val="24"/>
          <w:szCs w:val="24"/>
        </w:rPr>
        <w:t xml:space="preserve">nnotations in </w:t>
      </w:r>
      <w:r w:rsidR="00DD4AC2">
        <w:rPr>
          <w:rFonts w:eastAsia="Times New Roman"/>
          <w:b/>
          <w:bCs/>
          <w:iCs/>
          <w:sz w:val="24"/>
          <w:szCs w:val="24"/>
        </w:rPr>
        <w:t>c</w:t>
      </w:r>
      <w:r w:rsidR="00DD4AC2" w:rsidRPr="00DD4AC2">
        <w:rPr>
          <w:rFonts w:eastAsia="Times New Roman"/>
          <w:b/>
          <w:bCs/>
          <w:iCs/>
          <w:sz w:val="24"/>
          <w:szCs w:val="24"/>
        </w:rPr>
        <w:t>onjunction with ISO</w:t>
      </w:r>
      <w:r>
        <w:rPr>
          <w:rFonts w:eastAsia="Times New Roman"/>
          <w:b/>
          <w:bCs/>
          <w:iCs/>
          <w:sz w:val="24"/>
          <w:szCs w:val="24"/>
        </w:rPr>
        <w:t xml:space="preserve"> </w:t>
      </w:r>
      <w:r w:rsidR="00DD4AC2" w:rsidRPr="00DD4AC2">
        <w:rPr>
          <w:rFonts w:eastAsia="Times New Roman"/>
          <w:b/>
          <w:bCs/>
          <w:iCs/>
          <w:sz w:val="24"/>
          <w:szCs w:val="24"/>
        </w:rPr>
        <w:t>TC 276/WG</w:t>
      </w:r>
      <w:r w:rsidR="00DD4AC2">
        <w:rPr>
          <w:rFonts w:eastAsia="Times New Roman"/>
          <w:b/>
          <w:bCs/>
          <w:iCs/>
          <w:sz w:val="24"/>
          <w:szCs w:val="24"/>
        </w:rPr>
        <w:t xml:space="preserve"> </w:t>
      </w:r>
      <w:r w:rsidR="00DD4AC2" w:rsidRPr="00DD4AC2">
        <w:rPr>
          <w:rFonts w:eastAsia="Times New Roman"/>
          <w:b/>
          <w:bCs/>
          <w:iCs/>
          <w:sz w:val="24"/>
          <w:szCs w:val="24"/>
        </w:rPr>
        <w:t>5</w:t>
      </w:r>
    </w:p>
    <w:p w14:paraId="242236D8" w14:textId="5920F5A9" w:rsidR="00DD4AC2" w:rsidRPr="00DD4AC2" w:rsidRDefault="00DD4AC2" w:rsidP="00DD4AC2">
      <w:pPr>
        <w:widowControl/>
        <w:spacing w:after="120" w:line="240" w:lineRule="auto"/>
        <w:jc w:val="both"/>
        <w:rPr>
          <w:rFonts w:eastAsia="Times New Roman"/>
          <w:bCs/>
          <w:iCs/>
          <w:sz w:val="24"/>
          <w:szCs w:val="24"/>
        </w:rPr>
      </w:pPr>
      <w:r w:rsidRPr="00DD4AC2">
        <w:rPr>
          <w:rFonts w:eastAsia="Times New Roman"/>
          <w:bCs/>
          <w:iCs/>
          <w:sz w:val="24"/>
          <w:szCs w:val="24"/>
        </w:rPr>
        <w:t>The introduction of high-throughput DNA sequencing has led to the generation of large quantities of genomic sequencing data that have to be stored, transferred and analyzed. So far WG</w:t>
      </w:r>
      <w:r w:rsidR="00A863C7">
        <w:rPr>
          <w:rFonts w:eastAsia="Times New Roman"/>
          <w:bCs/>
          <w:iCs/>
          <w:sz w:val="24"/>
          <w:szCs w:val="24"/>
        </w:rPr>
        <w:t xml:space="preserve"> </w:t>
      </w:r>
      <w:r w:rsidRPr="00DD4AC2">
        <w:rPr>
          <w:rFonts w:eastAsia="Times New Roman"/>
          <w:bCs/>
          <w:iCs/>
          <w:sz w:val="24"/>
          <w:szCs w:val="24"/>
        </w:rPr>
        <w:t xml:space="preserve">11 (MPEG) and </w:t>
      </w:r>
      <w:r w:rsidR="00A863C7">
        <w:rPr>
          <w:rFonts w:eastAsia="Times New Roman"/>
          <w:bCs/>
          <w:iCs/>
          <w:sz w:val="24"/>
          <w:szCs w:val="24"/>
        </w:rPr>
        <w:t xml:space="preserve">ISO </w:t>
      </w:r>
      <w:r w:rsidRPr="00DD4AC2">
        <w:rPr>
          <w:rFonts w:eastAsia="Times New Roman"/>
          <w:bCs/>
          <w:iCs/>
          <w:sz w:val="24"/>
          <w:szCs w:val="24"/>
        </w:rPr>
        <w:t>TC</w:t>
      </w:r>
      <w:r w:rsidR="00A863C7">
        <w:rPr>
          <w:rFonts w:eastAsia="Times New Roman"/>
          <w:bCs/>
          <w:iCs/>
          <w:sz w:val="24"/>
          <w:szCs w:val="24"/>
        </w:rPr>
        <w:t xml:space="preserve"> </w:t>
      </w:r>
      <w:r w:rsidRPr="00DD4AC2">
        <w:rPr>
          <w:rFonts w:eastAsia="Times New Roman"/>
          <w:bCs/>
          <w:iCs/>
          <w:sz w:val="24"/>
          <w:szCs w:val="24"/>
        </w:rPr>
        <w:t>276/WG</w:t>
      </w:r>
      <w:r w:rsidR="00A863C7">
        <w:rPr>
          <w:rFonts w:eastAsia="Times New Roman"/>
          <w:bCs/>
          <w:iCs/>
          <w:sz w:val="24"/>
          <w:szCs w:val="24"/>
        </w:rPr>
        <w:t xml:space="preserve"> </w:t>
      </w:r>
      <w:r w:rsidRPr="00DD4AC2">
        <w:rPr>
          <w:rFonts w:eastAsia="Times New Roman"/>
          <w:bCs/>
          <w:iCs/>
          <w:sz w:val="24"/>
          <w:szCs w:val="24"/>
        </w:rPr>
        <w:t>5 have addressed the representation, compression and transport of genom</w:t>
      </w:r>
      <w:r w:rsidR="00F845C6">
        <w:rPr>
          <w:rFonts w:eastAsia="Times New Roman"/>
          <w:bCs/>
          <w:iCs/>
          <w:sz w:val="24"/>
          <w:szCs w:val="24"/>
        </w:rPr>
        <w:t>e</w:t>
      </w:r>
      <w:r w:rsidRPr="00DD4AC2">
        <w:rPr>
          <w:rFonts w:eastAsia="Times New Roman"/>
          <w:bCs/>
          <w:iCs/>
          <w:sz w:val="24"/>
          <w:szCs w:val="24"/>
        </w:rPr>
        <w:t xml:space="preserve"> sequencing data by developing the ISO/IEC 23092 standard series also known as MPEG-G. They provide a </w:t>
      </w:r>
      <w:r w:rsidRPr="007D18D7">
        <w:rPr>
          <w:rFonts w:eastAsia="Times New Roman"/>
          <w:bCs/>
          <w:i/>
          <w:sz w:val="24"/>
          <w:szCs w:val="24"/>
        </w:rPr>
        <w:t>file and transport format</w:t>
      </w:r>
      <w:r w:rsidRPr="00DD4AC2">
        <w:rPr>
          <w:rFonts w:eastAsia="Times New Roman"/>
          <w:bCs/>
          <w:iCs/>
          <w:sz w:val="24"/>
          <w:szCs w:val="24"/>
        </w:rPr>
        <w:t xml:space="preserve">, </w:t>
      </w:r>
      <w:r w:rsidRPr="007D18D7">
        <w:rPr>
          <w:rFonts w:eastAsia="Times New Roman"/>
          <w:bCs/>
          <w:i/>
          <w:sz w:val="24"/>
          <w:szCs w:val="24"/>
        </w:rPr>
        <w:t>compression technology</w:t>
      </w:r>
      <w:r w:rsidRPr="00DD4AC2">
        <w:rPr>
          <w:rFonts w:eastAsia="Times New Roman"/>
          <w:bCs/>
          <w:iCs/>
          <w:sz w:val="24"/>
          <w:szCs w:val="24"/>
        </w:rPr>
        <w:t xml:space="preserve">, </w:t>
      </w:r>
      <w:r w:rsidRPr="007D18D7">
        <w:rPr>
          <w:rFonts w:eastAsia="Times New Roman"/>
          <w:bCs/>
          <w:i/>
          <w:sz w:val="24"/>
          <w:szCs w:val="24"/>
        </w:rPr>
        <w:t>metadata specifications</w:t>
      </w:r>
      <w:r w:rsidRPr="00DD4AC2">
        <w:rPr>
          <w:rFonts w:eastAsia="Times New Roman"/>
          <w:bCs/>
          <w:iCs/>
          <w:sz w:val="24"/>
          <w:szCs w:val="24"/>
        </w:rPr>
        <w:t xml:space="preserve">, </w:t>
      </w:r>
      <w:r w:rsidRPr="007D18D7">
        <w:rPr>
          <w:rFonts w:eastAsia="Times New Roman"/>
          <w:bCs/>
          <w:i/>
          <w:sz w:val="24"/>
          <w:szCs w:val="24"/>
        </w:rPr>
        <w:t>protection support</w:t>
      </w:r>
      <w:r w:rsidR="007D18D7">
        <w:rPr>
          <w:rFonts w:eastAsia="Times New Roman"/>
          <w:bCs/>
          <w:iCs/>
          <w:sz w:val="24"/>
          <w:szCs w:val="24"/>
        </w:rPr>
        <w:t>,</w:t>
      </w:r>
      <w:r w:rsidRPr="00DD4AC2">
        <w:rPr>
          <w:rFonts w:eastAsia="Times New Roman"/>
          <w:bCs/>
          <w:iCs/>
          <w:sz w:val="24"/>
          <w:szCs w:val="24"/>
        </w:rPr>
        <w:t xml:space="preserve"> and </w:t>
      </w:r>
      <w:r w:rsidRPr="007D18D7">
        <w:rPr>
          <w:rFonts w:eastAsia="Times New Roman"/>
          <w:bCs/>
          <w:i/>
          <w:sz w:val="24"/>
          <w:szCs w:val="24"/>
        </w:rPr>
        <w:t>standard APIs</w:t>
      </w:r>
      <w:r w:rsidRPr="00DD4AC2">
        <w:rPr>
          <w:rFonts w:eastAsia="Times New Roman"/>
          <w:bCs/>
          <w:iCs/>
          <w:sz w:val="24"/>
          <w:szCs w:val="24"/>
        </w:rPr>
        <w:t xml:space="preserve"> for the access of sequencing data in the native compressed format.</w:t>
      </w:r>
    </w:p>
    <w:p w14:paraId="4F9ED34F" w14:textId="450055B0" w:rsidR="00DD4AC2" w:rsidRPr="00DD4AC2" w:rsidRDefault="00DD4AC2" w:rsidP="00DD4AC2">
      <w:pPr>
        <w:widowControl/>
        <w:spacing w:after="120" w:line="240" w:lineRule="auto"/>
        <w:jc w:val="both"/>
        <w:rPr>
          <w:rFonts w:eastAsia="Times New Roman"/>
          <w:bCs/>
          <w:iCs/>
          <w:sz w:val="24"/>
          <w:szCs w:val="24"/>
        </w:rPr>
      </w:pPr>
      <w:r w:rsidRPr="00DD4AC2">
        <w:rPr>
          <w:rFonts w:eastAsia="Times New Roman"/>
          <w:bCs/>
          <w:iCs/>
          <w:sz w:val="24"/>
          <w:szCs w:val="24"/>
        </w:rPr>
        <w:t>An important element in the effective usage of sequencing data is the association of the data with the results of the analysis and annotations that are generated by processing pipelines and analysts. At the moment such association happens as a separate step, standard and effective ways of linking data and meta</w:t>
      </w:r>
      <w:r w:rsidR="00F845C6">
        <w:rPr>
          <w:rFonts w:eastAsia="Times New Roman"/>
          <w:bCs/>
          <w:iCs/>
          <w:sz w:val="24"/>
          <w:szCs w:val="24"/>
        </w:rPr>
        <w:t xml:space="preserve"> </w:t>
      </w:r>
      <w:r w:rsidRPr="00DD4AC2">
        <w:rPr>
          <w:rFonts w:eastAsia="Times New Roman"/>
          <w:bCs/>
          <w:iCs/>
          <w:sz w:val="24"/>
          <w:szCs w:val="24"/>
        </w:rPr>
        <w:t>information derived from sequencing data are not available.</w:t>
      </w:r>
    </w:p>
    <w:p w14:paraId="245A6089" w14:textId="7EDB1F0C" w:rsidR="007B4D33" w:rsidRPr="00643238" w:rsidRDefault="00DD4AC2" w:rsidP="00DD4AC2">
      <w:pPr>
        <w:widowControl/>
        <w:spacing w:after="120" w:line="240" w:lineRule="auto"/>
        <w:jc w:val="both"/>
        <w:rPr>
          <w:rFonts w:eastAsia="Times New Roman"/>
          <w:sz w:val="24"/>
          <w:szCs w:val="24"/>
        </w:rPr>
      </w:pPr>
      <w:r w:rsidRPr="00DD4AC2">
        <w:rPr>
          <w:rFonts w:eastAsia="Times New Roman"/>
          <w:bCs/>
          <w:iCs/>
          <w:sz w:val="24"/>
          <w:szCs w:val="24"/>
        </w:rPr>
        <w:t>At its 127</w:t>
      </w:r>
      <w:r w:rsidRPr="00DD4AC2">
        <w:rPr>
          <w:rFonts w:eastAsia="Times New Roman"/>
          <w:bCs/>
          <w:iCs/>
          <w:sz w:val="24"/>
          <w:szCs w:val="24"/>
          <w:vertAlign w:val="superscript"/>
        </w:rPr>
        <w:t>th</w:t>
      </w:r>
      <w:r w:rsidRPr="00DD4AC2">
        <w:rPr>
          <w:rFonts w:eastAsia="Times New Roman"/>
          <w:bCs/>
          <w:iCs/>
          <w:sz w:val="24"/>
          <w:szCs w:val="24"/>
        </w:rPr>
        <w:t xml:space="preserve"> meeting, MPEG and ISO</w:t>
      </w:r>
      <w:r w:rsidR="00A863C7">
        <w:rPr>
          <w:rFonts w:eastAsia="Times New Roman"/>
          <w:bCs/>
          <w:iCs/>
          <w:sz w:val="24"/>
          <w:szCs w:val="24"/>
        </w:rPr>
        <w:t xml:space="preserve"> </w:t>
      </w:r>
      <w:r w:rsidRPr="00DD4AC2">
        <w:rPr>
          <w:rFonts w:eastAsia="Times New Roman"/>
          <w:bCs/>
          <w:iCs/>
          <w:sz w:val="24"/>
          <w:szCs w:val="24"/>
        </w:rPr>
        <w:t>TC</w:t>
      </w:r>
      <w:r w:rsidR="00A863C7">
        <w:rPr>
          <w:rFonts w:eastAsia="Times New Roman"/>
          <w:bCs/>
          <w:iCs/>
          <w:sz w:val="24"/>
          <w:szCs w:val="24"/>
        </w:rPr>
        <w:t xml:space="preserve"> </w:t>
      </w:r>
      <w:r w:rsidRPr="00DD4AC2">
        <w:rPr>
          <w:rFonts w:eastAsia="Times New Roman"/>
          <w:bCs/>
          <w:iCs/>
          <w:sz w:val="24"/>
          <w:szCs w:val="24"/>
        </w:rPr>
        <w:t>276/WG</w:t>
      </w:r>
      <w:r w:rsidR="00A863C7">
        <w:rPr>
          <w:rFonts w:eastAsia="Times New Roman"/>
          <w:bCs/>
          <w:iCs/>
          <w:sz w:val="24"/>
          <w:szCs w:val="24"/>
        </w:rPr>
        <w:t xml:space="preserve"> </w:t>
      </w:r>
      <w:r w:rsidRPr="00DD4AC2">
        <w:rPr>
          <w:rFonts w:eastAsia="Times New Roman"/>
          <w:bCs/>
          <w:iCs/>
          <w:sz w:val="24"/>
          <w:szCs w:val="24"/>
        </w:rPr>
        <w:t xml:space="preserve">5 issued a </w:t>
      </w:r>
      <w:r w:rsidR="00A863C7">
        <w:rPr>
          <w:rFonts w:eastAsia="Times New Roman"/>
          <w:bCs/>
          <w:iCs/>
          <w:sz w:val="24"/>
          <w:szCs w:val="24"/>
        </w:rPr>
        <w:t>j</w:t>
      </w:r>
      <w:r w:rsidRPr="00DD4AC2">
        <w:rPr>
          <w:rFonts w:eastAsia="Times New Roman"/>
          <w:bCs/>
          <w:iCs/>
          <w:sz w:val="24"/>
          <w:szCs w:val="24"/>
        </w:rPr>
        <w:t>oint Call for Proposals (CfP) addressing the solution of such problem. The call seeks submissions of technologies that can provide efficient representation and compression solutions for the processing of genomic annotation data.</w:t>
      </w:r>
    </w:p>
    <w:p w14:paraId="3A3622E3" w14:textId="68FCEAFA" w:rsidR="007B4D33" w:rsidRDefault="00DD4AC2" w:rsidP="007B4D33">
      <w:pPr>
        <w:widowControl/>
        <w:spacing w:after="360" w:line="240" w:lineRule="auto"/>
        <w:jc w:val="both"/>
        <w:rPr>
          <w:rFonts w:eastAsia="Times New Roman"/>
          <w:bCs/>
          <w:iCs/>
          <w:sz w:val="24"/>
          <w:szCs w:val="24"/>
        </w:rPr>
      </w:pPr>
      <w:r w:rsidRPr="00DD4AC2">
        <w:rPr>
          <w:rFonts w:eastAsia="Times New Roman"/>
          <w:bCs/>
          <w:iCs/>
          <w:sz w:val="24"/>
          <w:szCs w:val="24"/>
        </w:rPr>
        <w:t xml:space="preserve">Companies and organizations are invited to submit proposals in response to this </w:t>
      </w:r>
      <w:r w:rsidR="009B7045">
        <w:rPr>
          <w:rFonts w:eastAsia="Times New Roman"/>
          <w:bCs/>
          <w:iCs/>
          <w:sz w:val="24"/>
          <w:szCs w:val="24"/>
        </w:rPr>
        <w:t>c</w:t>
      </w:r>
      <w:r w:rsidRPr="00DD4AC2">
        <w:rPr>
          <w:rFonts w:eastAsia="Times New Roman"/>
          <w:bCs/>
          <w:iCs/>
          <w:sz w:val="24"/>
          <w:szCs w:val="24"/>
        </w:rPr>
        <w:t>all. Responses are expected to be submitted by the 8</w:t>
      </w:r>
      <w:r w:rsidRPr="00DD4AC2">
        <w:rPr>
          <w:rFonts w:eastAsia="Times New Roman"/>
          <w:bCs/>
          <w:iCs/>
          <w:sz w:val="24"/>
          <w:szCs w:val="24"/>
          <w:vertAlign w:val="superscript"/>
        </w:rPr>
        <w:t>th</w:t>
      </w:r>
      <w:r w:rsidRPr="00DD4AC2">
        <w:rPr>
          <w:rFonts w:eastAsia="Times New Roman"/>
          <w:bCs/>
          <w:iCs/>
          <w:sz w:val="24"/>
          <w:szCs w:val="24"/>
        </w:rPr>
        <w:t xml:space="preserve"> January 2020 and will be evaluated during the 12</w:t>
      </w:r>
      <w:r w:rsidR="00E323CF">
        <w:rPr>
          <w:rFonts w:eastAsia="Times New Roman"/>
          <w:bCs/>
          <w:iCs/>
          <w:sz w:val="24"/>
          <w:szCs w:val="24"/>
        </w:rPr>
        <w:t>9</w:t>
      </w:r>
      <w:r w:rsidR="00E323CF" w:rsidRPr="00E323CF">
        <w:rPr>
          <w:rFonts w:eastAsia="Times New Roman"/>
          <w:bCs/>
          <w:iCs/>
          <w:sz w:val="24"/>
          <w:szCs w:val="24"/>
          <w:vertAlign w:val="superscript"/>
        </w:rPr>
        <w:t>th</w:t>
      </w:r>
      <w:r w:rsidR="00E323CF">
        <w:rPr>
          <w:rFonts w:eastAsia="Times New Roman"/>
          <w:bCs/>
          <w:iCs/>
          <w:sz w:val="24"/>
          <w:szCs w:val="24"/>
        </w:rPr>
        <w:t xml:space="preserve"> </w:t>
      </w:r>
      <w:r w:rsidR="0030663A">
        <w:rPr>
          <w:rFonts w:eastAsia="Times New Roman"/>
          <w:bCs/>
          <w:iCs/>
          <w:sz w:val="24"/>
          <w:szCs w:val="24"/>
        </w:rPr>
        <w:t>WG 11 (</w:t>
      </w:r>
      <w:r w:rsidRPr="00DD4AC2">
        <w:rPr>
          <w:rFonts w:eastAsia="Times New Roman"/>
          <w:bCs/>
          <w:iCs/>
          <w:sz w:val="24"/>
          <w:szCs w:val="24"/>
        </w:rPr>
        <w:t>MPEG</w:t>
      </w:r>
      <w:r w:rsidR="0030663A">
        <w:rPr>
          <w:rFonts w:eastAsia="Times New Roman"/>
          <w:bCs/>
          <w:iCs/>
          <w:sz w:val="24"/>
          <w:szCs w:val="24"/>
        </w:rPr>
        <w:t>)</w:t>
      </w:r>
      <w:r w:rsidRPr="00DD4AC2">
        <w:rPr>
          <w:rFonts w:eastAsia="Times New Roman"/>
          <w:bCs/>
          <w:iCs/>
          <w:sz w:val="24"/>
          <w:szCs w:val="24"/>
        </w:rPr>
        <w:t xml:space="preserve"> meeting. Detailed information</w:t>
      </w:r>
      <w:r w:rsidR="00E323CF">
        <w:rPr>
          <w:rFonts w:eastAsia="Times New Roman"/>
          <w:bCs/>
          <w:iCs/>
          <w:sz w:val="24"/>
          <w:szCs w:val="24"/>
        </w:rPr>
        <w:t>,</w:t>
      </w:r>
      <w:r w:rsidRPr="00DD4AC2">
        <w:rPr>
          <w:rFonts w:eastAsia="Times New Roman"/>
          <w:bCs/>
          <w:iCs/>
          <w:sz w:val="24"/>
          <w:szCs w:val="24"/>
        </w:rPr>
        <w:t xml:space="preserve"> including how to respond to the </w:t>
      </w:r>
      <w:r w:rsidR="009B7045">
        <w:rPr>
          <w:rFonts w:eastAsia="Times New Roman"/>
          <w:bCs/>
          <w:iCs/>
          <w:sz w:val="24"/>
          <w:szCs w:val="24"/>
        </w:rPr>
        <w:t>call for proposals</w:t>
      </w:r>
      <w:r w:rsidRPr="00DD4AC2">
        <w:rPr>
          <w:rFonts w:eastAsia="Times New Roman"/>
          <w:bCs/>
          <w:iCs/>
          <w:sz w:val="24"/>
          <w:szCs w:val="24"/>
        </w:rPr>
        <w:t xml:space="preserve">, the requirements that have to be considered, and the test data to be used, is reported in the documents N18648, N18647, </w:t>
      </w:r>
      <w:r w:rsidR="009B7045">
        <w:rPr>
          <w:rFonts w:eastAsia="Times New Roman"/>
          <w:bCs/>
          <w:iCs/>
          <w:sz w:val="24"/>
          <w:szCs w:val="24"/>
        </w:rPr>
        <w:t xml:space="preserve">and </w:t>
      </w:r>
      <w:r>
        <w:rPr>
          <w:rFonts w:eastAsia="Times New Roman"/>
          <w:bCs/>
          <w:iCs/>
          <w:sz w:val="24"/>
          <w:szCs w:val="24"/>
        </w:rPr>
        <w:t>N</w:t>
      </w:r>
      <w:r w:rsidRPr="00DD4AC2">
        <w:rPr>
          <w:rFonts w:eastAsia="Times New Roman"/>
          <w:bCs/>
          <w:iCs/>
          <w:sz w:val="24"/>
          <w:szCs w:val="24"/>
        </w:rPr>
        <w:t>18649 available at the 127</w:t>
      </w:r>
      <w:r w:rsidRPr="00DD4AC2">
        <w:rPr>
          <w:rFonts w:eastAsia="Times New Roman"/>
          <w:bCs/>
          <w:iCs/>
          <w:sz w:val="24"/>
          <w:szCs w:val="24"/>
          <w:vertAlign w:val="superscript"/>
        </w:rPr>
        <w:t>th</w:t>
      </w:r>
      <w:r w:rsidRPr="00DD4AC2">
        <w:rPr>
          <w:rFonts w:eastAsia="Times New Roman"/>
          <w:bCs/>
          <w:iCs/>
          <w:sz w:val="24"/>
          <w:szCs w:val="24"/>
        </w:rPr>
        <w:t xml:space="preserve"> meeting website (</w:t>
      </w:r>
      <w:hyperlink r:id="rId15" w:history="1">
        <w:r w:rsidRPr="002A1EB4">
          <w:rPr>
            <w:rStyle w:val="Hyperlink"/>
            <w:rFonts w:eastAsia="Times New Roman"/>
            <w:bCs/>
            <w:iCs/>
            <w:sz w:val="24"/>
            <w:szCs w:val="24"/>
          </w:rPr>
          <w:t>http://mpeg.chiariglione.org/meetings/127</w:t>
        </w:r>
      </w:hyperlink>
      <w:r w:rsidRPr="00DD4AC2">
        <w:rPr>
          <w:rFonts w:eastAsia="Times New Roman"/>
          <w:bCs/>
          <w:iCs/>
          <w:sz w:val="24"/>
          <w:szCs w:val="24"/>
        </w:rPr>
        <w:t>). For any further question about the call, test conditions, required software or test sequences please contact: Joern Ostermann, MPEG Requirements Group Chair (</w:t>
      </w:r>
      <w:hyperlink r:id="rId16" w:history="1">
        <w:r w:rsidRPr="00DD4AC2">
          <w:rPr>
            <w:rStyle w:val="Hyperlink"/>
            <w:rFonts w:eastAsia="Times New Roman"/>
            <w:bCs/>
            <w:iCs/>
            <w:sz w:val="24"/>
            <w:szCs w:val="24"/>
          </w:rPr>
          <w:t>ostermann@tnt.uni-hannover.de</w:t>
        </w:r>
      </w:hyperlink>
      <w:r w:rsidRPr="00DD4AC2">
        <w:rPr>
          <w:rFonts w:eastAsia="Times New Roman"/>
          <w:bCs/>
          <w:iCs/>
          <w:sz w:val="24"/>
          <w:szCs w:val="24"/>
        </w:rPr>
        <w:t>) or Martin Golebiewski, Convenor ISO</w:t>
      </w:r>
      <w:r w:rsidR="00E323CF">
        <w:rPr>
          <w:rFonts w:eastAsia="Times New Roman"/>
          <w:bCs/>
          <w:iCs/>
          <w:sz w:val="24"/>
          <w:szCs w:val="24"/>
        </w:rPr>
        <w:t xml:space="preserve"> </w:t>
      </w:r>
      <w:r w:rsidRPr="00DD4AC2">
        <w:rPr>
          <w:rFonts w:eastAsia="Times New Roman"/>
          <w:bCs/>
          <w:iCs/>
          <w:sz w:val="24"/>
          <w:szCs w:val="24"/>
        </w:rPr>
        <w:t>TC 276/WG</w:t>
      </w:r>
      <w:r w:rsidR="00E323CF">
        <w:rPr>
          <w:rFonts w:eastAsia="Times New Roman"/>
          <w:bCs/>
          <w:iCs/>
          <w:sz w:val="24"/>
          <w:szCs w:val="24"/>
        </w:rPr>
        <w:t xml:space="preserve"> </w:t>
      </w:r>
      <w:r w:rsidRPr="00DD4AC2">
        <w:rPr>
          <w:rFonts w:eastAsia="Times New Roman"/>
          <w:bCs/>
          <w:iCs/>
          <w:sz w:val="24"/>
          <w:szCs w:val="24"/>
        </w:rPr>
        <w:t>5 (</w:t>
      </w:r>
      <w:hyperlink r:id="rId17" w:history="1">
        <w:r w:rsidRPr="00DD4AC2">
          <w:rPr>
            <w:rStyle w:val="Hyperlink"/>
            <w:rFonts w:eastAsia="Times New Roman"/>
            <w:bCs/>
            <w:iCs/>
            <w:sz w:val="24"/>
            <w:szCs w:val="24"/>
          </w:rPr>
          <w:t>martin.golebiewski@h-its.org</w:t>
        </w:r>
      </w:hyperlink>
      <w:r w:rsidRPr="00DD4AC2">
        <w:rPr>
          <w:rFonts w:eastAsia="Times New Roman"/>
          <w:bCs/>
          <w:iCs/>
          <w:sz w:val="24"/>
          <w:szCs w:val="24"/>
        </w:rPr>
        <w:t>).</w:t>
      </w:r>
    </w:p>
    <w:p w14:paraId="595D45CD" w14:textId="40492C08" w:rsidR="00F2043C" w:rsidRDefault="00F2043C" w:rsidP="00F2043C">
      <w:pPr>
        <w:keepNext/>
        <w:widowControl/>
        <w:spacing w:after="120" w:line="240" w:lineRule="auto"/>
        <w:jc w:val="center"/>
        <w:rPr>
          <w:rFonts w:eastAsia="Times New Roman"/>
          <w:b/>
          <w:bCs/>
          <w:iCs/>
          <w:sz w:val="24"/>
          <w:szCs w:val="24"/>
        </w:rPr>
      </w:pPr>
      <w:r w:rsidRPr="00F2043C">
        <w:rPr>
          <w:rFonts w:eastAsia="Times New Roman"/>
          <w:b/>
          <w:bCs/>
          <w:iCs/>
          <w:sz w:val="24"/>
          <w:szCs w:val="24"/>
        </w:rPr>
        <w:t xml:space="preserve">Common Media Application Format (CMAF) </w:t>
      </w:r>
      <w:r>
        <w:rPr>
          <w:rFonts w:eastAsia="Times New Roman"/>
          <w:b/>
          <w:bCs/>
          <w:iCs/>
          <w:sz w:val="24"/>
          <w:szCs w:val="24"/>
        </w:rPr>
        <w:t>2</w:t>
      </w:r>
      <w:r w:rsidRPr="00F2043C">
        <w:rPr>
          <w:rFonts w:eastAsia="Times New Roman"/>
          <w:b/>
          <w:bCs/>
          <w:iCs/>
          <w:sz w:val="24"/>
          <w:szCs w:val="24"/>
          <w:vertAlign w:val="superscript"/>
        </w:rPr>
        <w:t>nd</w:t>
      </w:r>
      <w:r>
        <w:rPr>
          <w:rFonts w:eastAsia="Times New Roman"/>
          <w:b/>
          <w:bCs/>
          <w:iCs/>
          <w:sz w:val="24"/>
          <w:szCs w:val="24"/>
        </w:rPr>
        <w:t xml:space="preserve"> </w:t>
      </w:r>
      <w:r w:rsidRPr="00F2043C">
        <w:rPr>
          <w:rFonts w:eastAsia="Times New Roman"/>
          <w:b/>
          <w:bCs/>
          <w:iCs/>
          <w:sz w:val="24"/>
          <w:szCs w:val="24"/>
        </w:rPr>
        <w:t xml:space="preserve">edition promoted to </w:t>
      </w:r>
      <w:r>
        <w:rPr>
          <w:rFonts w:eastAsia="Times New Roman"/>
          <w:b/>
          <w:bCs/>
          <w:iCs/>
          <w:sz w:val="24"/>
          <w:szCs w:val="24"/>
        </w:rPr>
        <w:t>Final Draft International Standard</w:t>
      </w:r>
    </w:p>
    <w:p w14:paraId="26825CA0" w14:textId="57BA4611" w:rsidR="00F2043C" w:rsidRPr="00F2043C" w:rsidRDefault="00F2043C" w:rsidP="00F2043C">
      <w:pPr>
        <w:widowControl/>
        <w:spacing w:after="120" w:line="240" w:lineRule="auto"/>
        <w:jc w:val="both"/>
        <w:rPr>
          <w:rFonts w:eastAsia="Times New Roman"/>
          <w:bCs/>
          <w:iCs/>
          <w:sz w:val="24"/>
          <w:szCs w:val="24"/>
        </w:rPr>
      </w:pPr>
      <w:r>
        <w:rPr>
          <w:rFonts w:eastAsia="Times New Roman"/>
          <w:bCs/>
          <w:iCs/>
          <w:sz w:val="24"/>
          <w:szCs w:val="24"/>
        </w:rPr>
        <w:t xml:space="preserve">The </w:t>
      </w:r>
      <w:r w:rsidRPr="00F2043C">
        <w:rPr>
          <w:rFonts w:eastAsia="Times New Roman"/>
          <w:bCs/>
          <w:iCs/>
          <w:sz w:val="24"/>
          <w:szCs w:val="24"/>
        </w:rPr>
        <w:t>Common Media Application Format</w:t>
      </w:r>
      <w:r>
        <w:rPr>
          <w:rFonts w:eastAsia="Times New Roman"/>
          <w:bCs/>
          <w:iCs/>
          <w:sz w:val="24"/>
          <w:szCs w:val="24"/>
        </w:rPr>
        <w:t xml:space="preserve"> (CMAF</w:t>
      </w:r>
      <w:r w:rsidRPr="00F2043C">
        <w:rPr>
          <w:rFonts w:eastAsia="Times New Roman"/>
          <w:bCs/>
          <w:iCs/>
          <w:sz w:val="24"/>
          <w:szCs w:val="24"/>
        </w:rPr>
        <w:t>) enables efficient encoding, storage, and delivery of digital media</w:t>
      </w:r>
      <w:r w:rsidR="009B7045">
        <w:rPr>
          <w:rFonts w:eastAsia="Times New Roman"/>
          <w:bCs/>
          <w:iCs/>
          <w:sz w:val="24"/>
          <w:szCs w:val="24"/>
        </w:rPr>
        <w:t xml:space="preserve"> content (incl. audio, </w:t>
      </w:r>
      <w:r w:rsidRPr="00F2043C">
        <w:rPr>
          <w:rFonts w:eastAsia="Times New Roman"/>
          <w:bCs/>
          <w:iCs/>
          <w:sz w:val="24"/>
          <w:szCs w:val="24"/>
        </w:rPr>
        <w:t xml:space="preserve">video, </w:t>
      </w:r>
      <w:r w:rsidR="009B7045">
        <w:rPr>
          <w:rFonts w:eastAsia="Times New Roman"/>
          <w:bCs/>
          <w:iCs/>
          <w:sz w:val="24"/>
          <w:szCs w:val="24"/>
        </w:rPr>
        <w:t xml:space="preserve">subtitles among others), </w:t>
      </w:r>
      <w:r w:rsidRPr="00F2043C">
        <w:rPr>
          <w:rFonts w:eastAsia="Times New Roman"/>
          <w:bCs/>
          <w:iCs/>
          <w:sz w:val="24"/>
          <w:szCs w:val="24"/>
        </w:rPr>
        <w:t xml:space="preserve">which is key to scaling operations to support the rapid growth of video streaming over the internet. </w:t>
      </w:r>
      <w:r w:rsidR="009B7045">
        <w:rPr>
          <w:rFonts w:eastAsia="Times New Roman"/>
          <w:bCs/>
          <w:iCs/>
          <w:sz w:val="24"/>
          <w:szCs w:val="24"/>
        </w:rPr>
        <w:t xml:space="preserve">The </w:t>
      </w:r>
      <w:r w:rsidRPr="00F2043C">
        <w:rPr>
          <w:rFonts w:eastAsia="Times New Roman"/>
          <w:bCs/>
          <w:iCs/>
          <w:sz w:val="24"/>
          <w:szCs w:val="24"/>
        </w:rPr>
        <w:t xml:space="preserve">CMAF </w:t>
      </w:r>
      <w:r w:rsidR="009B7045">
        <w:rPr>
          <w:rFonts w:eastAsia="Times New Roman"/>
          <w:bCs/>
          <w:iCs/>
          <w:sz w:val="24"/>
          <w:szCs w:val="24"/>
        </w:rPr>
        <w:t xml:space="preserve">standard </w:t>
      </w:r>
      <w:r w:rsidRPr="00F2043C">
        <w:rPr>
          <w:rFonts w:eastAsia="Times New Roman"/>
          <w:bCs/>
          <w:iCs/>
          <w:sz w:val="24"/>
          <w:szCs w:val="24"/>
        </w:rPr>
        <w:t xml:space="preserve">is the result of widespread industry adoption of an </w:t>
      </w:r>
      <w:r>
        <w:rPr>
          <w:rFonts w:eastAsia="Times New Roman"/>
          <w:bCs/>
          <w:iCs/>
          <w:sz w:val="24"/>
          <w:szCs w:val="24"/>
        </w:rPr>
        <w:t>a</w:t>
      </w:r>
      <w:r w:rsidRPr="00F2043C">
        <w:rPr>
          <w:rFonts w:eastAsia="Times New Roman"/>
          <w:bCs/>
          <w:iCs/>
          <w:sz w:val="24"/>
          <w:szCs w:val="24"/>
        </w:rPr>
        <w:t xml:space="preserve">pplication of MPEG technologies for adaptive video streaming over the Internet, and widespread industry participation in the MPEG process to standardize best practices </w:t>
      </w:r>
      <w:r w:rsidR="009B7045">
        <w:rPr>
          <w:rFonts w:eastAsia="Times New Roman"/>
          <w:bCs/>
          <w:iCs/>
          <w:sz w:val="24"/>
          <w:szCs w:val="24"/>
        </w:rPr>
        <w:t>within</w:t>
      </w:r>
      <w:r w:rsidRPr="00F2043C">
        <w:rPr>
          <w:rFonts w:eastAsia="Times New Roman"/>
          <w:bCs/>
          <w:iCs/>
          <w:sz w:val="24"/>
          <w:szCs w:val="24"/>
        </w:rPr>
        <w:t xml:space="preserve"> CMAF.</w:t>
      </w:r>
    </w:p>
    <w:p w14:paraId="0AC39415" w14:textId="2BC8F33A" w:rsidR="00F2043C" w:rsidRPr="00F2043C" w:rsidRDefault="00F2043C" w:rsidP="00F2043C">
      <w:pPr>
        <w:widowControl/>
        <w:spacing w:after="120" w:line="240" w:lineRule="auto"/>
        <w:jc w:val="both"/>
        <w:rPr>
          <w:rFonts w:eastAsia="Times New Roman"/>
          <w:bCs/>
          <w:iCs/>
          <w:sz w:val="24"/>
          <w:szCs w:val="24"/>
        </w:rPr>
      </w:pPr>
      <w:r w:rsidRPr="00F2043C">
        <w:rPr>
          <w:rFonts w:eastAsia="Times New Roman"/>
          <w:bCs/>
          <w:iCs/>
          <w:sz w:val="24"/>
          <w:szCs w:val="24"/>
        </w:rPr>
        <w:t>At its 127</w:t>
      </w:r>
      <w:r w:rsidRPr="00F2043C">
        <w:rPr>
          <w:rFonts w:eastAsia="Times New Roman"/>
          <w:bCs/>
          <w:iCs/>
          <w:sz w:val="24"/>
          <w:szCs w:val="24"/>
          <w:vertAlign w:val="superscript"/>
        </w:rPr>
        <w:t>th</w:t>
      </w:r>
      <w:r>
        <w:rPr>
          <w:rFonts w:eastAsia="Times New Roman"/>
          <w:bCs/>
          <w:iCs/>
          <w:sz w:val="24"/>
          <w:szCs w:val="24"/>
        </w:rPr>
        <w:t xml:space="preserve"> </w:t>
      </w:r>
      <w:r w:rsidRPr="00F2043C">
        <w:rPr>
          <w:rFonts w:eastAsia="Times New Roman"/>
          <w:bCs/>
          <w:iCs/>
          <w:sz w:val="24"/>
          <w:szCs w:val="24"/>
        </w:rPr>
        <w:t>meeting</w:t>
      </w:r>
      <w:r>
        <w:rPr>
          <w:rFonts w:eastAsia="Times New Roman"/>
          <w:bCs/>
          <w:iCs/>
          <w:sz w:val="24"/>
          <w:szCs w:val="24"/>
        </w:rPr>
        <w:t>,</w:t>
      </w:r>
      <w:r w:rsidRPr="00F2043C">
        <w:rPr>
          <w:rFonts w:eastAsia="Times New Roman"/>
          <w:bCs/>
          <w:iCs/>
          <w:sz w:val="24"/>
          <w:szCs w:val="24"/>
        </w:rPr>
        <w:t xml:space="preserve"> MPEG reached FDIS stage on the 2</w:t>
      </w:r>
      <w:r w:rsidRPr="00F2043C">
        <w:rPr>
          <w:rFonts w:eastAsia="Times New Roman"/>
          <w:bCs/>
          <w:iCs/>
          <w:sz w:val="24"/>
          <w:szCs w:val="24"/>
          <w:vertAlign w:val="superscript"/>
        </w:rPr>
        <w:t>nd</w:t>
      </w:r>
      <w:r>
        <w:rPr>
          <w:rFonts w:eastAsia="Times New Roman"/>
          <w:bCs/>
          <w:iCs/>
          <w:sz w:val="24"/>
          <w:szCs w:val="24"/>
        </w:rPr>
        <w:t xml:space="preserve"> e</w:t>
      </w:r>
      <w:r w:rsidRPr="00F2043C">
        <w:rPr>
          <w:rFonts w:eastAsia="Times New Roman"/>
          <w:bCs/>
          <w:iCs/>
          <w:sz w:val="24"/>
          <w:szCs w:val="24"/>
        </w:rPr>
        <w:t xml:space="preserve">dition of CMAF. This edition </w:t>
      </w:r>
      <w:r w:rsidR="009B7045">
        <w:rPr>
          <w:rFonts w:eastAsia="Times New Roman"/>
          <w:bCs/>
          <w:iCs/>
          <w:sz w:val="24"/>
          <w:szCs w:val="24"/>
        </w:rPr>
        <w:t>adds support for</w:t>
      </w:r>
      <w:r w:rsidRPr="00F2043C">
        <w:rPr>
          <w:rFonts w:eastAsia="Times New Roman"/>
          <w:bCs/>
          <w:iCs/>
          <w:sz w:val="24"/>
          <w:szCs w:val="24"/>
        </w:rPr>
        <w:t xml:space="preserve"> a number of specifications that were a result of significant industry interest. Those include </w:t>
      </w:r>
      <w:r w:rsidRPr="009B7045">
        <w:rPr>
          <w:rFonts w:eastAsia="Times New Roman"/>
          <w:bCs/>
          <w:i/>
          <w:sz w:val="24"/>
          <w:szCs w:val="24"/>
        </w:rPr>
        <w:t>A</w:t>
      </w:r>
      <w:r w:rsidR="009B7045">
        <w:rPr>
          <w:rFonts w:eastAsia="Times New Roman"/>
          <w:bCs/>
          <w:i/>
          <w:sz w:val="24"/>
          <w:szCs w:val="24"/>
        </w:rPr>
        <w:t xml:space="preserve">dvanced </w:t>
      </w:r>
      <w:r w:rsidRPr="009B7045">
        <w:rPr>
          <w:rFonts w:eastAsia="Times New Roman"/>
          <w:bCs/>
          <w:i/>
          <w:sz w:val="24"/>
          <w:szCs w:val="24"/>
        </w:rPr>
        <w:t>A</w:t>
      </w:r>
      <w:r w:rsidR="009B7045">
        <w:rPr>
          <w:rFonts w:eastAsia="Times New Roman"/>
          <w:bCs/>
          <w:i/>
          <w:sz w:val="24"/>
          <w:szCs w:val="24"/>
        </w:rPr>
        <w:t xml:space="preserve">udio </w:t>
      </w:r>
      <w:r w:rsidRPr="009B7045">
        <w:rPr>
          <w:rFonts w:eastAsia="Times New Roman"/>
          <w:bCs/>
          <w:i/>
          <w:sz w:val="24"/>
          <w:szCs w:val="24"/>
        </w:rPr>
        <w:t>C</w:t>
      </w:r>
      <w:r w:rsidR="009B7045">
        <w:rPr>
          <w:rFonts w:eastAsia="Times New Roman"/>
          <w:bCs/>
          <w:i/>
          <w:sz w:val="24"/>
          <w:szCs w:val="24"/>
        </w:rPr>
        <w:t>oding (AAC)</w:t>
      </w:r>
      <w:r w:rsidRPr="009B7045">
        <w:rPr>
          <w:rFonts w:eastAsia="Times New Roman"/>
          <w:bCs/>
          <w:i/>
          <w:sz w:val="24"/>
          <w:szCs w:val="24"/>
        </w:rPr>
        <w:t xml:space="preserve"> multi-channel</w:t>
      </w:r>
      <w:r w:rsidRPr="00F2043C">
        <w:rPr>
          <w:rFonts w:eastAsia="Times New Roman"/>
          <w:bCs/>
          <w:iCs/>
          <w:sz w:val="24"/>
          <w:szCs w:val="24"/>
        </w:rPr>
        <w:t xml:space="preserve">, </w:t>
      </w:r>
      <w:r w:rsidRPr="009B7045">
        <w:rPr>
          <w:rFonts w:eastAsia="Times New Roman"/>
          <w:bCs/>
          <w:i/>
          <w:sz w:val="24"/>
          <w:szCs w:val="24"/>
        </w:rPr>
        <w:t>MPEG-H 3D Audio</w:t>
      </w:r>
      <w:r w:rsidRPr="00F2043C">
        <w:rPr>
          <w:rFonts w:eastAsia="Times New Roman"/>
          <w:bCs/>
          <w:iCs/>
          <w:sz w:val="24"/>
          <w:szCs w:val="24"/>
        </w:rPr>
        <w:t xml:space="preserve">, </w:t>
      </w:r>
      <w:r w:rsidRPr="009B7045">
        <w:rPr>
          <w:rFonts w:eastAsia="Times New Roman"/>
          <w:bCs/>
          <w:i/>
          <w:sz w:val="24"/>
          <w:szCs w:val="24"/>
        </w:rPr>
        <w:t xml:space="preserve">MPEG-D </w:t>
      </w:r>
      <w:r w:rsidR="009B7045" w:rsidRPr="009B7045">
        <w:rPr>
          <w:rFonts w:eastAsia="Times New Roman"/>
          <w:bCs/>
          <w:i/>
          <w:sz w:val="24"/>
          <w:szCs w:val="24"/>
        </w:rPr>
        <w:t xml:space="preserve">Unified Speech and Audio Coding </w:t>
      </w:r>
      <w:r w:rsidR="009B7045">
        <w:rPr>
          <w:rFonts w:eastAsia="Times New Roman"/>
          <w:bCs/>
          <w:i/>
          <w:sz w:val="24"/>
          <w:szCs w:val="24"/>
        </w:rPr>
        <w:t>(</w:t>
      </w:r>
      <w:r w:rsidRPr="009B7045">
        <w:rPr>
          <w:rFonts w:eastAsia="Times New Roman"/>
          <w:bCs/>
          <w:i/>
          <w:sz w:val="24"/>
          <w:szCs w:val="24"/>
        </w:rPr>
        <w:t>USAC</w:t>
      </w:r>
      <w:r w:rsidR="009B7045">
        <w:rPr>
          <w:rFonts w:eastAsia="Times New Roman"/>
          <w:bCs/>
          <w:i/>
          <w:sz w:val="24"/>
          <w:szCs w:val="24"/>
        </w:rPr>
        <w:t>)</w:t>
      </w:r>
      <w:r w:rsidRPr="00F2043C">
        <w:rPr>
          <w:rFonts w:eastAsia="Times New Roman"/>
          <w:bCs/>
          <w:iCs/>
          <w:sz w:val="24"/>
          <w:szCs w:val="24"/>
        </w:rPr>
        <w:t xml:space="preserve">, </w:t>
      </w:r>
      <w:r w:rsidRPr="009B7045">
        <w:rPr>
          <w:rFonts w:eastAsia="Times New Roman"/>
          <w:bCs/>
          <w:i/>
          <w:sz w:val="24"/>
          <w:szCs w:val="24"/>
        </w:rPr>
        <w:t>Scalable H</w:t>
      </w:r>
      <w:r w:rsidR="009B7045">
        <w:rPr>
          <w:rFonts w:eastAsia="Times New Roman"/>
          <w:bCs/>
          <w:i/>
          <w:sz w:val="24"/>
          <w:szCs w:val="24"/>
        </w:rPr>
        <w:t xml:space="preserve">igh </w:t>
      </w:r>
      <w:r w:rsidRPr="009B7045">
        <w:rPr>
          <w:rFonts w:eastAsia="Times New Roman"/>
          <w:bCs/>
          <w:i/>
          <w:sz w:val="24"/>
          <w:szCs w:val="24"/>
        </w:rPr>
        <w:t>E</w:t>
      </w:r>
      <w:r w:rsidR="009B7045">
        <w:rPr>
          <w:rFonts w:eastAsia="Times New Roman"/>
          <w:bCs/>
          <w:i/>
          <w:sz w:val="24"/>
          <w:szCs w:val="24"/>
        </w:rPr>
        <w:t xml:space="preserve">fficiency </w:t>
      </w:r>
      <w:r w:rsidRPr="009B7045">
        <w:rPr>
          <w:rFonts w:eastAsia="Times New Roman"/>
          <w:bCs/>
          <w:i/>
          <w:sz w:val="24"/>
          <w:szCs w:val="24"/>
        </w:rPr>
        <w:t>V</w:t>
      </w:r>
      <w:r w:rsidR="009B7045">
        <w:rPr>
          <w:rFonts w:eastAsia="Times New Roman"/>
          <w:bCs/>
          <w:i/>
          <w:sz w:val="24"/>
          <w:szCs w:val="24"/>
        </w:rPr>
        <w:t xml:space="preserve">ideo </w:t>
      </w:r>
      <w:r w:rsidRPr="009B7045">
        <w:rPr>
          <w:rFonts w:eastAsia="Times New Roman"/>
          <w:bCs/>
          <w:i/>
          <w:sz w:val="24"/>
          <w:szCs w:val="24"/>
        </w:rPr>
        <w:t>C</w:t>
      </w:r>
      <w:r w:rsidR="009B7045">
        <w:rPr>
          <w:rFonts w:eastAsia="Times New Roman"/>
          <w:bCs/>
          <w:i/>
          <w:sz w:val="24"/>
          <w:szCs w:val="24"/>
        </w:rPr>
        <w:t>oding (SHVC)</w:t>
      </w:r>
      <w:r w:rsidRPr="00F2043C">
        <w:rPr>
          <w:rFonts w:eastAsia="Times New Roman"/>
          <w:bCs/>
          <w:iCs/>
          <w:sz w:val="24"/>
          <w:szCs w:val="24"/>
        </w:rPr>
        <w:t xml:space="preserve">, </w:t>
      </w:r>
      <w:r w:rsidR="001710EB" w:rsidRPr="001710EB">
        <w:rPr>
          <w:rFonts w:eastAsia="Times New Roman"/>
          <w:bCs/>
          <w:i/>
          <w:sz w:val="24"/>
          <w:szCs w:val="24"/>
        </w:rPr>
        <w:t>IMSC 1.1</w:t>
      </w:r>
      <w:r w:rsidR="001710EB">
        <w:rPr>
          <w:rFonts w:eastAsia="Times New Roman"/>
          <w:bCs/>
          <w:iCs/>
          <w:sz w:val="24"/>
          <w:szCs w:val="24"/>
        </w:rPr>
        <w:t xml:space="preserve"> (</w:t>
      </w:r>
      <w:r w:rsidR="009B7045" w:rsidRPr="009B7045">
        <w:rPr>
          <w:rFonts w:eastAsia="Times New Roman"/>
          <w:bCs/>
          <w:iCs/>
          <w:sz w:val="24"/>
          <w:szCs w:val="24"/>
        </w:rPr>
        <w:t>TTML Profiles for Internet Media Subtitles and Captions</w:t>
      </w:r>
      <w:r w:rsidRPr="00F2043C">
        <w:rPr>
          <w:rFonts w:eastAsia="Times New Roman"/>
          <w:bCs/>
          <w:iCs/>
          <w:sz w:val="24"/>
          <w:szCs w:val="24"/>
        </w:rPr>
        <w:t xml:space="preserve">, and additional HEVC </w:t>
      </w:r>
      <w:r>
        <w:rPr>
          <w:rFonts w:eastAsia="Times New Roman"/>
          <w:bCs/>
          <w:iCs/>
          <w:sz w:val="24"/>
          <w:szCs w:val="24"/>
        </w:rPr>
        <w:t>v</w:t>
      </w:r>
      <w:r w:rsidRPr="00F2043C">
        <w:rPr>
          <w:rFonts w:eastAsia="Times New Roman"/>
          <w:bCs/>
          <w:iCs/>
          <w:sz w:val="24"/>
          <w:szCs w:val="24"/>
        </w:rPr>
        <w:t>ideo CMAF profiles and brands.</w:t>
      </w:r>
    </w:p>
    <w:p w14:paraId="46FEA2B2" w14:textId="5ECF670E" w:rsidR="00F2043C" w:rsidRPr="00F2043C" w:rsidRDefault="00F2043C" w:rsidP="00F2043C">
      <w:pPr>
        <w:widowControl/>
        <w:spacing w:after="360" w:line="240" w:lineRule="auto"/>
        <w:jc w:val="both"/>
        <w:rPr>
          <w:rFonts w:eastAsia="Times New Roman"/>
          <w:bCs/>
          <w:iCs/>
          <w:sz w:val="24"/>
          <w:szCs w:val="24"/>
        </w:rPr>
      </w:pPr>
      <w:r w:rsidRPr="00F2043C">
        <w:rPr>
          <w:rFonts w:eastAsia="Times New Roman"/>
          <w:bCs/>
          <w:iCs/>
          <w:sz w:val="24"/>
          <w:szCs w:val="24"/>
        </w:rPr>
        <w:t xml:space="preserve">This </w:t>
      </w:r>
      <w:r w:rsidRPr="00F2043C">
        <w:rPr>
          <w:rFonts w:eastAsia="Times New Roman"/>
          <w:sz w:val="24"/>
          <w:szCs w:val="24"/>
        </w:rPr>
        <w:t>edition</w:t>
      </w:r>
      <w:r w:rsidRPr="00F2043C">
        <w:rPr>
          <w:rFonts w:eastAsia="Times New Roman"/>
          <w:bCs/>
          <w:iCs/>
          <w:sz w:val="24"/>
          <w:szCs w:val="24"/>
        </w:rPr>
        <w:t xml:space="preserve"> also introduces CMAF supplemental data handling as well as new structural brand</w:t>
      </w:r>
      <w:r w:rsidR="009B7045">
        <w:rPr>
          <w:rFonts w:eastAsia="Times New Roman"/>
          <w:bCs/>
          <w:iCs/>
          <w:sz w:val="24"/>
          <w:szCs w:val="24"/>
        </w:rPr>
        <w:t>s</w:t>
      </w:r>
      <w:r w:rsidRPr="00F2043C">
        <w:rPr>
          <w:rFonts w:eastAsia="Times New Roman"/>
          <w:bCs/>
          <w:iCs/>
          <w:sz w:val="24"/>
          <w:szCs w:val="24"/>
        </w:rPr>
        <w:t xml:space="preserve"> for CMAF that reflects the common practice of the significant deployment of CMAF in industry.</w:t>
      </w:r>
      <w:r>
        <w:rPr>
          <w:rFonts w:eastAsia="Times New Roman"/>
          <w:bCs/>
          <w:iCs/>
          <w:sz w:val="24"/>
          <w:szCs w:val="24"/>
        </w:rPr>
        <w:t xml:space="preserve"> </w:t>
      </w:r>
      <w:r w:rsidRPr="00F2043C">
        <w:rPr>
          <w:rFonts w:eastAsia="Times New Roman"/>
          <w:bCs/>
          <w:iCs/>
          <w:sz w:val="24"/>
          <w:szCs w:val="24"/>
        </w:rPr>
        <w:t>Companies adopting CMAF technology will find the specifications introduced in the 2</w:t>
      </w:r>
      <w:r w:rsidRPr="009B7045">
        <w:rPr>
          <w:rFonts w:eastAsia="Times New Roman"/>
          <w:bCs/>
          <w:iCs/>
          <w:sz w:val="24"/>
          <w:szCs w:val="24"/>
          <w:vertAlign w:val="superscript"/>
        </w:rPr>
        <w:t>nd</w:t>
      </w:r>
      <w:r w:rsidR="009B7045">
        <w:rPr>
          <w:rFonts w:eastAsia="Times New Roman"/>
          <w:bCs/>
          <w:iCs/>
          <w:sz w:val="24"/>
          <w:szCs w:val="24"/>
        </w:rPr>
        <w:t xml:space="preserve"> </w:t>
      </w:r>
      <w:r w:rsidRPr="00F2043C">
        <w:rPr>
          <w:rFonts w:eastAsia="Times New Roman"/>
          <w:bCs/>
          <w:iCs/>
          <w:sz w:val="24"/>
          <w:szCs w:val="24"/>
        </w:rPr>
        <w:t>Edition particularly useful for further adoption and proliferation of CMAF in the market.</w:t>
      </w:r>
    </w:p>
    <w:p w14:paraId="49E5445E" w14:textId="54D375A5" w:rsidR="007B4D33" w:rsidRPr="00643238" w:rsidRDefault="00DD4AC2" w:rsidP="007B4D33">
      <w:pPr>
        <w:keepNext/>
        <w:widowControl/>
        <w:spacing w:after="120" w:line="240" w:lineRule="auto"/>
        <w:jc w:val="center"/>
        <w:rPr>
          <w:rFonts w:eastAsia="Times New Roman"/>
          <w:b/>
          <w:bCs/>
          <w:iCs/>
          <w:sz w:val="24"/>
          <w:szCs w:val="24"/>
        </w:rPr>
      </w:pPr>
      <w:r>
        <w:rPr>
          <w:rFonts w:eastAsia="Times New Roman"/>
          <w:b/>
          <w:bCs/>
          <w:iCs/>
          <w:sz w:val="24"/>
          <w:szCs w:val="24"/>
        </w:rPr>
        <w:t>Dynamic Adaptive Streaming over HTTP (DASH)</w:t>
      </w:r>
      <w:r w:rsidR="007B4D33" w:rsidRPr="00643238">
        <w:rPr>
          <w:rFonts w:eastAsia="Times New Roman"/>
          <w:b/>
          <w:bCs/>
          <w:iCs/>
          <w:sz w:val="24"/>
          <w:szCs w:val="24"/>
        </w:rPr>
        <w:t xml:space="preserve"> </w:t>
      </w:r>
      <w:r>
        <w:rPr>
          <w:rFonts w:eastAsia="Times New Roman"/>
          <w:b/>
          <w:bCs/>
          <w:iCs/>
          <w:sz w:val="24"/>
          <w:szCs w:val="24"/>
        </w:rPr>
        <w:t>4</w:t>
      </w:r>
      <w:r w:rsidRPr="00DD4AC2">
        <w:rPr>
          <w:rFonts w:eastAsia="Times New Roman"/>
          <w:b/>
          <w:bCs/>
          <w:iCs/>
          <w:sz w:val="24"/>
          <w:szCs w:val="24"/>
          <w:vertAlign w:val="superscript"/>
        </w:rPr>
        <w:t>th</w:t>
      </w:r>
      <w:r>
        <w:rPr>
          <w:rFonts w:eastAsia="Times New Roman"/>
          <w:b/>
          <w:bCs/>
          <w:iCs/>
          <w:sz w:val="24"/>
          <w:szCs w:val="24"/>
        </w:rPr>
        <w:t xml:space="preserve"> edition </w:t>
      </w:r>
      <w:r w:rsidR="00F845C6">
        <w:rPr>
          <w:rFonts w:eastAsia="Times New Roman"/>
          <w:b/>
          <w:bCs/>
          <w:iCs/>
          <w:sz w:val="24"/>
          <w:szCs w:val="24"/>
        </w:rPr>
        <w:t>promoted</w:t>
      </w:r>
      <w:r>
        <w:rPr>
          <w:rFonts w:eastAsia="Times New Roman"/>
          <w:b/>
          <w:bCs/>
          <w:iCs/>
          <w:sz w:val="24"/>
          <w:szCs w:val="24"/>
        </w:rPr>
        <w:t xml:space="preserve"> to</w:t>
      </w:r>
      <w:r w:rsidR="00F845C6">
        <w:rPr>
          <w:rFonts w:eastAsia="Times New Roman"/>
          <w:b/>
          <w:bCs/>
          <w:iCs/>
          <w:sz w:val="24"/>
          <w:szCs w:val="24"/>
        </w:rPr>
        <w:br/>
      </w:r>
      <w:r>
        <w:rPr>
          <w:rFonts w:eastAsia="Times New Roman"/>
          <w:b/>
          <w:bCs/>
          <w:iCs/>
          <w:sz w:val="24"/>
          <w:szCs w:val="24"/>
        </w:rPr>
        <w:t>Final Draft International Standard</w:t>
      </w:r>
    </w:p>
    <w:p w14:paraId="77D9F082" w14:textId="77FDD1B3" w:rsidR="007B4D33" w:rsidRPr="00A16FC7" w:rsidRDefault="00A16FC7" w:rsidP="007B4D33">
      <w:pPr>
        <w:widowControl/>
        <w:spacing w:after="360" w:line="240" w:lineRule="auto"/>
        <w:jc w:val="both"/>
        <w:rPr>
          <w:rFonts w:eastAsia="Times New Roman"/>
          <w:sz w:val="24"/>
          <w:szCs w:val="24"/>
        </w:rPr>
      </w:pPr>
      <w:r>
        <w:rPr>
          <w:rFonts w:eastAsia="Times New Roman"/>
          <w:sz w:val="24"/>
          <w:szCs w:val="24"/>
        </w:rPr>
        <w:t>At its 127</w:t>
      </w:r>
      <w:r w:rsidRPr="00A16FC7">
        <w:rPr>
          <w:rFonts w:eastAsia="Times New Roman"/>
          <w:sz w:val="24"/>
          <w:szCs w:val="24"/>
          <w:vertAlign w:val="superscript"/>
        </w:rPr>
        <w:t>th</w:t>
      </w:r>
      <w:r>
        <w:rPr>
          <w:rFonts w:eastAsia="Times New Roman"/>
          <w:sz w:val="24"/>
          <w:szCs w:val="24"/>
        </w:rPr>
        <w:t xml:space="preserve"> meeting, WG11 (MPEG) promoted the 4</w:t>
      </w:r>
      <w:r w:rsidRPr="00A16FC7">
        <w:rPr>
          <w:rFonts w:eastAsia="Times New Roman"/>
          <w:sz w:val="24"/>
          <w:szCs w:val="24"/>
          <w:vertAlign w:val="superscript"/>
        </w:rPr>
        <w:t>th</w:t>
      </w:r>
      <w:r>
        <w:rPr>
          <w:rFonts w:eastAsia="Times New Roman"/>
          <w:sz w:val="24"/>
          <w:szCs w:val="24"/>
        </w:rPr>
        <w:t xml:space="preserve"> edition of </w:t>
      </w:r>
      <w:r w:rsidRPr="00A16FC7">
        <w:rPr>
          <w:rFonts w:eastAsia="Times New Roman"/>
          <w:sz w:val="24"/>
          <w:szCs w:val="24"/>
        </w:rPr>
        <w:t>Dynamic Adaptive Streaming over HTTP (DASH)</w:t>
      </w:r>
      <w:r>
        <w:rPr>
          <w:rFonts w:eastAsia="Times New Roman"/>
          <w:sz w:val="24"/>
          <w:szCs w:val="24"/>
        </w:rPr>
        <w:t xml:space="preserve"> – media presentation description and segment formats</w:t>
      </w:r>
      <w:r w:rsidR="00755A27">
        <w:rPr>
          <w:rFonts w:eastAsia="Times New Roman"/>
          <w:sz w:val="24"/>
          <w:szCs w:val="24"/>
        </w:rPr>
        <w:t xml:space="preserve"> (ISO/IEC 23009-1)</w:t>
      </w:r>
      <w:r>
        <w:rPr>
          <w:rFonts w:eastAsia="Times New Roman"/>
          <w:sz w:val="24"/>
          <w:szCs w:val="24"/>
        </w:rPr>
        <w:t xml:space="preserve"> to Final Draft International Standard (FDIS). </w:t>
      </w:r>
      <w:r w:rsidR="00DD4AC2" w:rsidRPr="00DD4AC2">
        <w:rPr>
          <w:rFonts w:eastAsia="Times New Roman"/>
          <w:sz w:val="24"/>
          <w:szCs w:val="24"/>
        </w:rPr>
        <w:t xml:space="preserve">The </w:t>
      </w:r>
      <w:r>
        <w:rPr>
          <w:rFonts w:eastAsia="Times New Roman"/>
          <w:sz w:val="24"/>
          <w:szCs w:val="24"/>
        </w:rPr>
        <w:t>4</w:t>
      </w:r>
      <w:r w:rsidRPr="00A16FC7">
        <w:rPr>
          <w:rFonts w:eastAsia="Times New Roman"/>
          <w:sz w:val="24"/>
          <w:szCs w:val="24"/>
          <w:vertAlign w:val="superscript"/>
        </w:rPr>
        <w:t>th</w:t>
      </w:r>
      <w:r>
        <w:rPr>
          <w:rFonts w:eastAsia="Times New Roman"/>
          <w:sz w:val="24"/>
          <w:szCs w:val="24"/>
        </w:rPr>
        <w:t xml:space="preserve"> </w:t>
      </w:r>
      <w:r w:rsidR="00DD4AC2" w:rsidRPr="00DD4AC2">
        <w:rPr>
          <w:rFonts w:eastAsia="Times New Roman"/>
          <w:sz w:val="24"/>
          <w:szCs w:val="24"/>
        </w:rPr>
        <w:t xml:space="preserve">edition </w:t>
      </w:r>
      <w:r>
        <w:rPr>
          <w:rFonts w:eastAsia="Times New Roman"/>
          <w:sz w:val="24"/>
          <w:szCs w:val="24"/>
        </w:rPr>
        <w:t>comprises the following</w:t>
      </w:r>
      <w:r w:rsidR="00DD4AC2" w:rsidRPr="00DD4AC2">
        <w:rPr>
          <w:rFonts w:eastAsia="Times New Roman"/>
          <w:sz w:val="24"/>
          <w:szCs w:val="24"/>
        </w:rPr>
        <w:t xml:space="preserve"> </w:t>
      </w:r>
      <w:r>
        <w:rPr>
          <w:rFonts w:eastAsia="Times New Roman"/>
          <w:sz w:val="24"/>
          <w:szCs w:val="24"/>
        </w:rPr>
        <w:t xml:space="preserve">highlight </w:t>
      </w:r>
      <w:r w:rsidR="00DD4AC2" w:rsidRPr="00DD4AC2">
        <w:rPr>
          <w:rFonts w:eastAsia="Times New Roman"/>
          <w:sz w:val="24"/>
          <w:szCs w:val="24"/>
        </w:rPr>
        <w:t>features</w:t>
      </w:r>
      <w:r>
        <w:rPr>
          <w:rFonts w:eastAsia="Times New Roman"/>
          <w:sz w:val="24"/>
          <w:szCs w:val="24"/>
        </w:rPr>
        <w:t>:</w:t>
      </w:r>
      <w:r w:rsidR="00DD4AC2" w:rsidRPr="00DD4AC2">
        <w:rPr>
          <w:rFonts w:eastAsia="Times New Roman"/>
          <w:sz w:val="24"/>
          <w:szCs w:val="24"/>
        </w:rPr>
        <w:t xml:space="preserve"> service description that is intended by the service provider on how the service is expected to be consumed</w:t>
      </w:r>
      <w:r>
        <w:rPr>
          <w:rFonts w:eastAsia="Times New Roman"/>
          <w:sz w:val="24"/>
          <w:szCs w:val="24"/>
        </w:rPr>
        <w:t>;</w:t>
      </w:r>
      <w:r w:rsidR="00DD4AC2" w:rsidRPr="00DD4AC2">
        <w:rPr>
          <w:rFonts w:eastAsia="Times New Roman"/>
          <w:sz w:val="24"/>
          <w:szCs w:val="24"/>
        </w:rPr>
        <w:t xml:space="preserve"> a method to indicate times corresponding to the production of associated media</w:t>
      </w:r>
      <w:r>
        <w:rPr>
          <w:rFonts w:eastAsia="Times New Roman"/>
          <w:sz w:val="24"/>
          <w:szCs w:val="24"/>
        </w:rPr>
        <w:t>;</w:t>
      </w:r>
      <w:r w:rsidR="00DD4AC2" w:rsidRPr="00DD4AC2">
        <w:rPr>
          <w:rFonts w:eastAsia="Times New Roman"/>
          <w:sz w:val="24"/>
          <w:szCs w:val="24"/>
        </w:rPr>
        <w:t xml:space="preserve"> a mechanism to signal DASH profiles and features, employed codec and format profiles</w:t>
      </w:r>
      <w:r>
        <w:rPr>
          <w:rFonts w:eastAsia="Times New Roman"/>
          <w:sz w:val="24"/>
          <w:szCs w:val="24"/>
        </w:rPr>
        <w:t>;</w:t>
      </w:r>
      <w:r w:rsidR="00DD4AC2" w:rsidRPr="00DD4AC2">
        <w:rPr>
          <w:rFonts w:eastAsia="Times New Roman"/>
          <w:sz w:val="24"/>
          <w:szCs w:val="24"/>
        </w:rPr>
        <w:t xml:space="preserve"> supported protection schemes present in </w:t>
      </w:r>
      <w:r w:rsidR="009B7EB1">
        <w:rPr>
          <w:rFonts w:eastAsia="Times New Roman"/>
          <w:sz w:val="24"/>
          <w:szCs w:val="24"/>
        </w:rPr>
        <w:t>the Media Presentation Description (</w:t>
      </w:r>
      <w:r w:rsidR="00DD4AC2" w:rsidRPr="00DD4AC2">
        <w:rPr>
          <w:rFonts w:eastAsia="Times New Roman"/>
          <w:sz w:val="24"/>
          <w:szCs w:val="24"/>
        </w:rPr>
        <w:t>MPD</w:t>
      </w:r>
      <w:r w:rsidR="009B7EB1">
        <w:rPr>
          <w:rFonts w:eastAsia="Times New Roman"/>
          <w:sz w:val="24"/>
          <w:szCs w:val="24"/>
        </w:rPr>
        <w:t>)</w:t>
      </w:r>
      <w:r w:rsidR="00DD4AC2" w:rsidRPr="00DD4AC2">
        <w:rPr>
          <w:rFonts w:eastAsia="Times New Roman"/>
          <w:sz w:val="24"/>
          <w:szCs w:val="24"/>
        </w:rPr>
        <w:t xml:space="preserve">. It is expected that this edition </w:t>
      </w:r>
      <w:r>
        <w:rPr>
          <w:rFonts w:eastAsia="Times New Roman"/>
          <w:sz w:val="24"/>
          <w:szCs w:val="24"/>
        </w:rPr>
        <w:t xml:space="preserve">will </w:t>
      </w:r>
      <w:r w:rsidR="00DD4AC2" w:rsidRPr="00DD4AC2">
        <w:rPr>
          <w:rFonts w:eastAsia="Times New Roman"/>
          <w:sz w:val="24"/>
          <w:szCs w:val="24"/>
        </w:rPr>
        <w:t xml:space="preserve">be published </w:t>
      </w:r>
      <w:r>
        <w:rPr>
          <w:rFonts w:eastAsia="Times New Roman"/>
          <w:sz w:val="24"/>
          <w:szCs w:val="24"/>
        </w:rPr>
        <w:t xml:space="preserve">later </w:t>
      </w:r>
      <w:r w:rsidR="00DD4AC2" w:rsidRPr="00DD4AC2">
        <w:rPr>
          <w:rFonts w:eastAsia="Times New Roman"/>
          <w:sz w:val="24"/>
          <w:szCs w:val="24"/>
        </w:rPr>
        <w:t>this year.</w:t>
      </w:r>
    </w:p>
    <w:p w14:paraId="1AA02D1A" w14:textId="6CD870D5" w:rsidR="00C67878" w:rsidRPr="00643238" w:rsidRDefault="007B4D33" w:rsidP="00C67878">
      <w:pPr>
        <w:keepNext/>
        <w:widowControl/>
        <w:spacing w:after="120" w:line="240" w:lineRule="auto"/>
        <w:jc w:val="center"/>
        <w:rPr>
          <w:rFonts w:eastAsia="Times New Roman"/>
          <w:b/>
          <w:bCs/>
          <w:iCs/>
          <w:sz w:val="24"/>
          <w:szCs w:val="24"/>
        </w:rPr>
      </w:pPr>
      <w:r w:rsidRPr="007B4D33">
        <w:rPr>
          <w:rFonts w:eastAsia="Times New Roman"/>
          <w:b/>
          <w:bCs/>
          <w:iCs/>
          <w:sz w:val="24"/>
          <w:szCs w:val="24"/>
        </w:rPr>
        <w:t>ISO/IEC 23005</w:t>
      </w:r>
      <w:r>
        <w:rPr>
          <w:rFonts w:eastAsia="Times New Roman"/>
          <w:b/>
          <w:bCs/>
          <w:iCs/>
          <w:sz w:val="24"/>
          <w:szCs w:val="24"/>
        </w:rPr>
        <w:t xml:space="preserve"> (MPEG-V)</w:t>
      </w:r>
      <w:r w:rsidRPr="007B4D33">
        <w:rPr>
          <w:rFonts w:eastAsia="Times New Roman"/>
          <w:b/>
          <w:bCs/>
          <w:iCs/>
          <w:sz w:val="24"/>
          <w:szCs w:val="24"/>
        </w:rPr>
        <w:t xml:space="preserve"> 4</w:t>
      </w:r>
      <w:r w:rsidRPr="007B4D33">
        <w:rPr>
          <w:rFonts w:eastAsia="Times New Roman"/>
          <w:b/>
          <w:bCs/>
          <w:iCs/>
          <w:sz w:val="24"/>
          <w:szCs w:val="24"/>
          <w:vertAlign w:val="superscript"/>
        </w:rPr>
        <w:t>th</w:t>
      </w:r>
      <w:r>
        <w:rPr>
          <w:rFonts w:eastAsia="Times New Roman"/>
          <w:b/>
          <w:bCs/>
          <w:iCs/>
          <w:sz w:val="24"/>
          <w:szCs w:val="24"/>
        </w:rPr>
        <w:t xml:space="preserve"> </w:t>
      </w:r>
      <w:r w:rsidRPr="007B4D33">
        <w:rPr>
          <w:rFonts w:eastAsia="Times New Roman"/>
          <w:b/>
          <w:bCs/>
          <w:iCs/>
          <w:sz w:val="24"/>
          <w:szCs w:val="24"/>
        </w:rPr>
        <w:t>Edition</w:t>
      </w:r>
      <w:r w:rsidR="00C67878" w:rsidRPr="00643238">
        <w:rPr>
          <w:rFonts w:eastAsia="Times New Roman"/>
          <w:b/>
          <w:bCs/>
          <w:iCs/>
          <w:sz w:val="24"/>
          <w:szCs w:val="24"/>
        </w:rPr>
        <w:t xml:space="preserve"> – </w:t>
      </w:r>
      <w:r>
        <w:rPr>
          <w:rFonts w:eastAsia="Times New Roman"/>
          <w:b/>
          <w:bCs/>
          <w:iCs/>
          <w:sz w:val="24"/>
          <w:szCs w:val="24"/>
        </w:rPr>
        <w:t>WG11</w:t>
      </w:r>
      <w:r w:rsidRPr="007B4D33">
        <w:rPr>
          <w:rFonts w:eastAsia="Times New Roman"/>
          <w:b/>
          <w:bCs/>
          <w:iCs/>
          <w:sz w:val="24"/>
          <w:szCs w:val="24"/>
        </w:rPr>
        <w:t xml:space="preserve"> promotes the Fourth </w:t>
      </w:r>
      <w:r w:rsidR="00A547DB">
        <w:rPr>
          <w:rFonts w:eastAsia="Times New Roman"/>
          <w:b/>
          <w:bCs/>
          <w:iCs/>
          <w:sz w:val="24"/>
          <w:szCs w:val="24"/>
        </w:rPr>
        <w:t>e</w:t>
      </w:r>
      <w:r w:rsidRPr="007B4D33">
        <w:rPr>
          <w:rFonts w:eastAsia="Times New Roman"/>
          <w:b/>
          <w:bCs/>
          <w:iCs/>
          <w:sz w:val="24"/>
          <w:szCs w:val="24"/>
        </w:rPr>
        <w:t xml:space="preserve">dition of two </w:t>
      </w:r>
      <w:r w:rsidR="00A547DB">
        <w:rPr>
          <w:rFonts w:eastAsia="Times New Roman"/>
          <w:b/>
          <w:bCs/>
          <w:iCs/>
          <w:sz w:val="24"/>
          <w:szCs w:val="24"/>
        </w:rPr>
        <w:t>p</w:t>
      </w:r>
      <w:r w:rsidRPr="007B4D33">
        <w:rPr>
          <w:rFonts w:eastAsia="Times New Roman"/>
          <w:b/>
          <w:bCs/>
          <w:iCs/>
          <w:sz w:val="24"/>
          <w:szCs w:val="24"/>
        </w:rPr>
        <w:t>arts of “Media Context and Control” to the Final Draft International Standard (FDIS) stage</w:t>
      </w:r>
    </w:p>
    <w:p w14:paraId="3CAD827F" w14:textId="49CF6099" w:rsidR="00755A27" w:rsidRPr="00755A27" w:rsidRDefault="007B4D33" w:rsidP="007B4D33">
      <w:pPr>
        <w:widowControl/>
        <w:spacing w:after="360" w:line="240" w:lineRule="auto"/>
        <w:jc w:val="both"/>
        <w:rPr>
          <w:rFonts w:eastAsia="Times New Roman"/>
          <w:sz w:val="24"/>
          <w:szCs w:val="24"/>
        </w:rPr>
      </w:pPr>
      <w:r w:rsidRPr="00755A27">
        <w:rPr>
          <w:rFonts w:eastAsia="Times New Roman"/>
          <w:sz w:val="24"/>
          <w:szCs w:val="24"/>
        </w:rPr>
        <w:t>At its 127</w:t>
      </w:r>
      <w:r w:rsidRPr="00755A27">
        <w:rPr>
          <w:rFonts w:eastAsia="Times New Roman"/>
          <w:sz w:val="24"/>
          <w:szCs w:val="24"/>
          <w:vertAlign w:val="superscript"/>
        </w:rPr>
        <w:t>th</w:t>
      </w:r>
      <w:r w:rsidR="00A5150F" w:rsidRPr="00755A27">
        <w:rPr>
          <w:rFonts w:eastAsia="Times New Roman"/>
          <w:sz w:val="24"/>
          <w:szCs w:val="24"/>
        </w:rPr>
        <w:t xml:space="preserve"> </w:t>
      </w:r>
      <w:r w:rsidRPr="00755A27">
        <w:rPr>
          <w:rFonts w:eastAsia="Times New Roman"/>
          <w:sz w:val="24"/>
          <w:szCs w:val="24"/>
        </w:rPr>
        <w:t xml:space="preserve">meeting, </w:t>
      </w:r>
      <w:r w:rsidR="00A5150F" w:rsidRPr="00755A27">
        <w:rPr>
          <w:rFonts w:eastAsia="Times New Roman"/>
          <w:sz w:val="24"/>
          <w:szCs w:val="24"/>
        </w:rPr>
        <w:t>WG11 (</w:t>
      </w:r>
      <w:r w:rsidRPr="00755A27">
        <w:rPr>
          <w:rFonts w:eastAsia="Times New Roman"/>
          <w:sz w:val="24"/>
          <w:szCs w:val="24"/>
        </w:rPr>
        <w:t>MPEG</w:t>
      </w:r>
      <w:r w:rsidR="00A5150F" w:rsidRPr="00755A27">
        <w:rPr>
          <w:rFonts w:eastAsia="Times New Roman"/>
          <w:sz w:val="24"/>
          <w:szCs w:val="24"/>
        </w:rPr>
        <w:t>)</w:t>
      </w:r>
      <w:r w:rsidRPr="00755A27">
        <w:rPr>
          <w:rFonts w:eastAsia="Times New Roman"/>
          <w:sz w:val="24"/>
          <w:szCs w:val="24"/>
        </w:rPr>
        <w:t xml:space="preserve"> promoted the 4</w:t>
      </w:r>
      <w:r w:rsidRPr="00755A27">
        <w:rPr>
          <w:rFonts w:eastAsia="Times New Roman"/>
          <w:sz w:val="24"/>
          <w:szCs w:val="24"/>
          <w:vertAlign w:val="superscript"/>
        </w:rPr>
        <w:t>th</w:t>
      </w:r>
      <w:r w:rsidR="00A5150F" w:rsidRPr="00755A27">
        <w:rPr>
          <w:rFonts w:eastAsia="Times New Roman"/>
          <w:sz w:val="24"/>
          <w:szCs w:val="24"/>
        </w:rPr>
        <w:t xml:space="preserve"> e</w:t>
      </w:r>
      <w:r w:rsidRPr="00755A27">
        <w:rPr>
          <w:rFonts w:eastAsia="Times New Roman"/>
          <w:sz w:val="24"/>
          <w:szCs w:val="24"/>
        </w:rPr>
        <w:t xml:space="preserve">dition of two </w:t>
      </w:r>
      <w:r w:rsidR="00A5150F" w:rsidRPr="00755A27">
        <w:rPr>
          <w:rFonts w:eastAsia="Times New Roman"/>
          <w:sz w:val="24"/>
          <w:szCs w:val="24"/>
        </w:rPr>
        <w:t>p</w:t>
      </w:r>
      <w:r w:rsidRPr="00755A27">
        <w:rPr>
          <w:rFonts w:eastAsia="Times New Roman"/>
          <w:sz w:val="24"/>
          <w:szCs w:val="24"/>
        </w:rPr>
        <w:t xml:space="preserve">arts of </w:t>
      </w:r>
      <w:r w:rsidR="00755A27" w:rsidRPr="00755A27">
        <w:rPr>
          <w:rFonts w:eastAsia="Times New Roman"/>
          <w:sz w:val="24"/>
          <w:szCs w:val="24"/>
        </w:rPr>
        <w:t>ISO/IEC 23005 (</w:t>
      </w:r>
      <w:r w:rsidRPr="00755A27">
        <w:rPr>
          <w:rFonts w:eastAsia="Times New Roman"/>
          <w:sz w:val="24"/>
          <w:szCs w:val="24"/>
        </w:rPr>
        <w:t>MPEG-V</w:t>
      </w:r>
      <w:r w:rsidR="00755A27" w:rsidRPr="00755A27">
        <w:rPr>
          <w:rFonts w:eastAsia="Times New Roman"/>
          <w:sz w:val="24"/>
          <w:szCs w:val="24"/>
        </w:rPr>
        <w:t xml:space="preserve">; </w:t>
      </w:r>
      <w:r w:rsidRPr="00755A27">
        <w:rPr>
          <w:rFonts w:eastAsia="Times New Roman"/>
          <w:sz w:val="24"/>
          <w:szCs w:val="24"/>
        </w:rPr>
        <w:t>Media Context and Control</w:t>
      </w:r>
      <w:r w:rsidR="00755A27" w:rsidRPr="00755A27">
        <w:rPr>
          <w:rFonts w:eastAsia="Times New Roman"/>
          <w:sz w:val="24"/>
          <w:szCs w:val="24"/>
        </w:rPr>
        <w:t>) standards t</w:t>
      </w:r>
      <w:r w:rsidRPr="00755A27">
        <w:rPr>
          <w:rFonts w:eastAsia="Times New Roman"/>
          <w:sz w:val="24"/>
          <w:szCs w:val="24"/>
        </w:rPr>
        <w:t xml:space="preserve">o the Final Draft International Standard (FDIS). </w:t>
      </w:r>
      <w:r w:rsidR="00755A27" w:rsidRPr="00755A27">
        <w:rPr>
          <w:rFonts w:eastAsia="Times New Roman"/>
          <w:sz w:val="24"/>
          <w:szCs w:val="24"/>
        </w:rPr>
        <w:t>The new edition of ISO/IEC 23005-1 (</w:t>
      </w:r>
      <w:r w:rsidR="00755A27">
        <w:rPr>
          <w:rFonts w:eastAsia="Times New Roman"/>
          <w:sz w:val="24"/>
          <w:szCs w:val="24"/>
        </w:rPr>
        <w:t>a</w:t>
      </w:r>
      <w:r w:rsidR="00755A27" w:rsidRPr="00755A27">
        <w:rPr>
          <w:rFonts w:eastAsia="Times New Roman"/>
          <w:sz w:val="24"/>
          <w:szCs w:val="24"/>
        </w:rPr>
        <w:t xml:space="preserve">rchitecture) enables ten new use cases, which can be grouped into four categories: </w:t>
      </w:r>
      <w:r w:rsidR="00755A27" w:rsidRPr="00755A27">
        <w:rPr>
          <w:rFonts w:eastAsia="Times New Roman"/>
          <w:i/>
          <w:iCs/>
          <w:sz w:val="24"/>
          <w:szCs w:val="24"/>
        </w:rPr>
        <w:t>3D printing</w:t>
      </w:r>
      <w:r w:rsidR="00755A27" w:rsidRPr="00755A27">
        <w:rPr>
          <w:rFonts w:eastAsia="Times New Roman"/>
          <w:sz w:val="24"/>
          <w:szCs w:val="24"/>
        </w:rPr>
        <w:t xml:space="preserve">, </w:t>
      </w:r>
      <w:r w:rsidR="00755A27" w:rsidRPr="00755A27">
        <w:rPr>
          <w:rFonts w:eastAsia="Times New Roman"/>
          <w:i/>
          <w:iCs/>
          <w:sz w:val="24"/>
          <w:szCs w:val="24"/>
        </w:rPr>
        <w:t>olfactory information in virtual worlds</w:t>
      </w:r>
      <w:r w:rsidR="00755A27" w:rsidRPr="00755A27">
        <w:rPr>
          <w:rFonts w:eastAsia="Times New Roman"/>
          <w:sz w:val="24"/>
          <w:szCs w:val="24"/>
        </w:rPr>
        <w:t xml:space="preserve">, </w:t>
      </w:r>
      <w:r w:rsidR="00755A27" w:rsidRPr="00755A27">
        <w:rPr>
          <w:rFonts w:eastAsia="Times New Roman"/>
          <w:i/>
          <w:iCs/>
          <w:sz w:val="24"/>
          <w:szCs w:val="24"/>
        </w:rPr>
        <w:t>virtual panoramic vision in car</w:t>
      </w:r>
      <w:r w:rsidR="00755A27" w:rsidRPr="00755A27">
        <w:rPr>
          <w:rFonts w:eastAsia="Times New Roman"/>
          <w:sz w:val="24"/>
          <w:szCs w:val="24"/>
        </w:rPr>
        <w:t xml:space="preserve">, and </w:t>
      </w:r>
      <w:r w:rsidR="00755A27" w:rsidRPr="00755A27">
        <w:rPr>
          <w:rFonts w:eastAsia="Times New Roman"/>
          <w:i/>
          <w:iCs/>
          <w:sz w:val="24"/>
          <w:szCs w:val="24"/>
        </w:rPr>
        <w:t>adaptive sound handling</w:t>
      </w:r>
      <w:r w:rsidR="00755A27" w:rsidRPr="00755A27">
        <w:rPr>
          <w:rFonts w:eastAsia="Times New Roman"/>
          <w:sz w:val="24"/>
          <w:szCs w:val="24"/>
        </w:rPr>
        <w:t xml:space="preserve">. </w:t>
      </w:r>
      <w:r w:rsidR="00755A27">
        <w:rPr>
          <w:rFonts w:eastAsia="Times New Roman"/>
          <w:sz w:val="24"/>
          <w:szCs w:val="24"/>
        </w:rPr>
        <w:t>The new edition of ISO/IEC 23005-7 (c</w:t>
      </w:r>
      <w:r w:rsidR="00755A27" w:rsidRPr="00755A27">
        <w:rPr>
          <w:rFonts w:eastAsia="Times New Roman"/>
          <w:sz w:val="24"/>
          <w:szCs w:val="24"/>
        </w:rPr>
        <w:t>onformance and reference software</w:t>
      </w:r>
      <w:r w:rsidR="00755A27">
        <w:rPr>
          <w:rFonts w:eastAsia="Times New Roman"/>
          <w:sz w:val="24"/>
          <w:szCs w:val="24"/>
        </w:rPr>
        <w:t>)</w:t>
      </w:r>
      <w:r w:rsidR="00755A27" w:rsidRPr="00755A27">
        <w:rPr>
          <w:rFonts w:eastAsia="Times New Roman"/>
          <w:sz w:val="24"/>
          <w:szCs w:val="24"/>
        </w:rPr>
        <w:t xml:space="preserve"> is updated to reflect the changes made by the introduction of new tools defined in </w:t>
      </w:r>
      <w:r w:rsidR="00B150C6">
        <w:rPr>
          <w:rFonts w:eastAsia="Times New Roman"/>
          <w:sz w:val="24"/>
          <w:szCs w:val="24"/>
        </w:rPr>
        <w:t xml:space="preserve">other parts of </w:t>
      </w:r>
      <w:r w:rsidR="00755A27" w:rsidRPr="00755A27">
        <w:rPr>
          <w:rFonts w:eastAsia="Times New Roman"/>
          <w:sz w:val="24"/>
          <w:szCs w:val="24"/>
        </w:rPr>
        <w:t xml:space="preserve">ISO/IEC 23005. More information on MPEG-V and its parts 1-7 can be found at </w:t>
      </w:r>
      <w:hyperlink r:id="rId18" w:history="1">
        <w:r w:rsidR="00755A27" w:rsidRPr="00755A27">
          <w:rPr>
            <w:rStyle w:val="Hyperlink"/>
            <w:rFonts w:eastAsia="Times New Roman"/>
            <w:sz w:val="24"/>
            <w:szCs w:val="24"/>
          </w:rPr>
          <w:t>https://mpeg.chiariglione.org/standards/mpeg-v</w:t>
        </w:r>
      </w:hyperlink>
      <w:r w:rsidR="00755A27" w:rsidRPr="00755A27">
        <w:rPr>
          <w:rFonts w:eastAsia="Times New Roman"/>
          <w:sz w:val="24"/>
          <w:szCs w:val="24"/>
        </w:rPr>
        <w:t>.</w:t>
      </w:r>
    </w:p>
    <w:p w14:paraId="55C1D572" w14:textId="77777777" w:rsidR="00C67878" w:rsidRPr="00643238" w:rsidRDefault="00C67878" w:rsidP="00C67878">
      <w:pPr>
        <w:keepNext/>
        <w:widowControl/>
        <w:spacing w:after="120" w:line="240" w:lineRule="auto"/>
        <w:jc w:val="center"/>
        <w:rPr>
          <w:rFonts w:eastAsia="Times New Roman"/>
          <w:b/>
          <w:sz w:val="24"/>
          <w:szCs w:val="24"/>
        </w:rPr>
      </w:pPr>
      <w:r w:rsidRPr="00643238">
        <w:rPr>
          <w:rFonts w:eastAsia="Times New Roman"/>
          <w:b/>
          <w:sz w:val="24"/>
          <w:szCs w:val="24"/>
        </w:rPr>
        <w:t xml:space="preserve">How to contact </w:t>
      </w:r>
      <w:r w:rsidR="00650B44" w:rsidRPr="00643238">
        <w:rPr>
          <w:rFonts w:eastAsia="Times New Roman"/>
          <w:b/>
          <w:sz w:val="24"/>
          <w:szCs w:val="24"/>
        </w:rPr>
        <w:t>WG 11 (MPEG)</w:t>
      </w:r>
      <w:r w:rsidRPr="00643238">
        <w:rPr>
          <w:rFonts w:eastAsia="Times New Roman"/>
          <w:b/>
          <w:sz w:val="24"/>
          <w:szCs w:val="24"/>
        </w:rPr>
        <w:t>, learn more, and find other MPEG facts</w:t>
      </w:r>
    </w:p>
    <w:p w14:paraId="08264E62" w14:textId="328B269E"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To learn about </w:t>
      </w:r>
      <w:hyperlink r:id="rId19" w:history="1">
        <w:r w:rsidRPr="00643238">
          <w:rPr>
            <w:rFonts w:eastAsia="Times New Roman"/>
            <w:sz w:val="24"/>
            <w:szCs w:val="24"/>
          </w:rPr>
          <w:t>MPEG basics</w:t>
        </w:r>
      </w:hyperlink>
      <w:r w:rsidRPr="00643238">
        <w:rPr>
          <w:rFonts w:eastAsia="Times New Roman"/>
          <w:sz w:val="24"/>
          <w:szCs w:val="24"/>
        </w:rPr>
        <w:t xml:space="preserve">, discover </w:t>
      </w:r>
      <w:hyperlink r:id="rId20" w:history="1">
        <w:r w:rsidRPr="00643238">
          <w:rPr>
            <w:rFonts w:eastAsia="Times New Roman"/>
            <w:sz w:val="24"/>
            <w:szCs w:val="24"/>
          </w:rPr>
          <w:t>how to participate</w:t>
        </w:r>
      </w:hyperlink>
      <w:r w:rsidRPr="00643238">
        <w:rPr>
          <w:rFonts w:eastAsia="Times New Roman"/>
          <w:sz w:val="24"/>
          <w:szCs w:val="24"/>
        </w:rPr>
        <w:t xml:space="preserve"> in the committee, or find out more about the array of technologies developed or currently under development by </w:t>
      </w:r>
      <w:r w:rsidR="00650B44" w:rsidRPr="00643238">
        <w:rPr>
          <w:rFonts w:eastAsia="Times New Roman"/>
          <w:sz w:val="24"/>
          <w:szCs w:val="24"/>
        </w:rPr>
        <w:t>WG 11 (MPEG)</w:t>
      </w:r>
      <w:r w:rsidRPr="00643238">
        <w:rPr>
          <w:rFonts w:eastAsia="Times New Roman"/>
          <w:sz w:val="24"/>
          <w:szCs w:val="24"/>
        </w:rPr>
        <w:t xml:space="preserve">, visit </w:t>
      </w:r>
      <w:r w:rsidR="00650B44" w:rsidRPr="00643238">
        <w:rPr>
          <w:rFonts w:eastAsia="Times New Roman"/>
          <w:sz w:val="24"/>
          <w:szCs w:val="24"/>
        </w:rPr>
        <w:t>WG 11 (MPEG)</w:t>
      </w:r>
      <w:r w:rsidRPr="00643238">
        <w:rPr>
          <w:rFonts w:eastAsia="Times New Roman"/>
          <w:sz w:val="24"/>
          <w:szCs w:val="24"/>
        </w:rPr>
        <w:t xml:space="preserve">’s home page at </w:t>
      </w:r>
      <w:hyperlink r:id="rId21" w:history="1">
        <w:r w:rsidRPr="00643238">
          <w:rPr>
            <w:rFonts w:eastAsia="Times New Roman"/>
            <w:color w:val="0000FF"/>
            <w:sz w:val="24"/>
            <w:szCs w:val="24"/>
            <w:u w:val="single"/>
          </w:rPr>
          <w:t>https://mpeg.chiariglione.org/</w:t>
        </w:r>
      </w:hyperlink>
      <w:r w:rsidRPr="00643238">
        <w:rPr>
          <w:rFonts w:eastAsia="Times New Roman"/>
          <w:sz w:val="24"/>
          <w:szCs w:val="24"/>
        </w:rPr>
        <w:t xml:space="preserve">. There you will find information publicly available from </w:t>
      </w:r>
      <w:r w:rsidR="00650B44" w:rsidRPr="00643238">
        <w:rPr>
          <w:rFonts w:eastAsia="Times New Roman"/>
          <w:sz w:val="24"/>
          <w:szCs w:val="24"/>
        </w:rPr>
        <w:t>WG 11 (MPEG)</w:t>
      </w:r>
      <w:r w:rsidRPr="00643238">
        <w:rPr>
          <w:rFonts w:eastAsia="Times New Roman"/>
          <w:sz w:val="24"/>
          <w:szCs w:val="24"/>
        </w:rPr>
        <w:t xml:space="preserve"> experts past and present including tutorials, white papers, vision documents, short articles and requirements under consideration for new standards efforts. You can also find useful information in many public documents by using the search window including publicly available output documents of each meeting (note: some may have editing periods and in case of questions please contact Dr. Christian Timmerer).</w:t>
      </w:r>
    </w:p>
    <w:p w14:paraId="4099C285" w14:textId="1F554475"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Examples of tutorials that can be found there include tutorials for: High Efficiency Video Coding, Advanced Audio Coding, Universal Speech and Audio Coding, and DASH to name a few. A rich repository of white papers can also be found and continues to grow. You can find these papers and tutorials for many of </w:t>
      </w:r>
      <w:hyperlink r:id="rId22" w:history="1">
        <w:r w:rsidR="00650B44" w:rsidRPr="00643238">
          <w:rPr>
            <w:rFonts w:eastAsia="Times New Roman"/>
            <w:sz w:val="24"/>
            <w:szCs w:val="24"/>
          </w:rPr>
          <w:t>WG 11 (MPEG)</w:t>
        </w:r>
        <w:r w:rsidRPr="00643238">
          <w:rPr>
            <w:rFonts w:eastAsia="Times New Roman"/>
            <w:sz w:val="24"/>
            <w:szCs w:val="24"/>
          </w:rPr>
          <w:t>’s standards</w:t>
        </w:r>
      </w:hyperlink>
      <w:r w:rsidRPr="00643238">
        <w:rPr>
          <w:rFonts w:eastAsia="Times New Roman"/>
          <w:sz w:val="24"/>
          <w:szCs w:val="24"/>
        </w:rPr>
        <w:t xml:space="preserve"> freely available. Press releases from previous </w:t>
      </w:r>
      <w:r w:rsidR="00650B44" w:rsidRPr="00643238">
        <w:rPr>
          <w:rFonts w:eastAsia="Times New Roman"/>
          <w:sz w:val="24"/>
          <w:szCs w:val="24"/>
        </w:rPr>
        <w:t>WG 11 (MPEG)</w:t>
      </w:r>
      <w:r w:rsidRPr="00643238">
        <w:rPr>
          <w:rFonts w:eastAsia="Times New Roman"/>
          <w:sz w:val="24"/>
          <w:szCs w:val="24"/>
        </w:rPr>
        <w:t xml:space="preserve"> meetings are also available.</w:t>
      </w:r>
    </w:p>
    <w:p w14:paraId="65C835A4" w14:textId="3BADFDD8" w:rsidR="00C67878" w:rsidRPr="00643238" w:rsidRDefault="00C67878" w:rsidP="00C67878">
      <w:pPr>
        <w:widowControl/>
        <w:spacing w:after="360" w:line="240" w:lineRule="auto"/>
        <w:jc w:val="both"/>
        <w:rPr>
          <w:rFonts w:eastAsia="Times New Roman"/>
          <w:sz w:val="24"/>
          <w:szCs w:val="24"/>
        </w:rPr>
      </w:pPr>
      <w:r w:rsidRPr="00643238">
        <w:rPr>
          <w:rFonts w:eastAsia="Times New Roman"/>
          <w:sz w:val="24"/>
          <w:szCs w:val="24"/>
        </w:rPr>
        <w:t xml:space="preserve">Journalists that wish to receive </w:t>
      </w:r>
      <w:r w:rsidR="00650B44" w:rsidRPr="00643238">
        <w:rPr>
          <w:rFonts w:eastAsia="Times New Roman"/>
          <w:sz w:val="24"/>
          <w:szCs w:val="24"/>
        </w:rPr>
        <w:t>WG 11 (MPEG)</w:t>
      </w:r>
      <w:r w:rsidRPr="00643238">
        <w:rPr>
          <w:rFonts w:eastAsia="Times New Roman"/>
          <w:sz w:val="24"/>
          <w:szCs w:val="24"/>
        </w:rPr>
        <w:t xml:space="preserve"> Press Releases by email should contact Dr. Christian Timmerer at </w:t>
      </w:r>
      <w:hyperlink r:id="rId23" w:history="1">
        <w:r w:rsidRPr="00643238">
          <w:rPr>
            <w:rFonts w:eastAsia="Times New Roman"/>
            <w:sz w:val="24"/>
            <w:szCs w:val="24"/>
          </w:rPr>
          <w:t>christian.timmerer@itec.uni-klu.ac.at</w:t>
        </w:r>
      </w:hyperlink>
      <w:r w:rsidRPr="00643238">
        <w:rPr>
          <w:rFonts w:eastAsia="Times New Roman"/>
          <w:sz w:val="24"/>
          <w:szCs w:val="24"/>
        </w:rPr>
        <w:t xml:space="preserve"> or </w:t>
      </w:r>
      <w:hyperlink r:id="rId24" w:history="1">
        <w:r w:rsidRPr="00643238">
          <w:rPr>
            <w:rFonts w:eastAsia="Times New Roman"/>
            <w:sz w:val="24"/>
            <w:szCs w:val="24"/>
          </w:rPr>
          <w:t>christian.timmerer@bitmovin.com</w:t>
        </w:r>
      </w:hyperlink>
      <w:r w:rsidRPr="00643238">
        <w:rPr>
          <w:rFonts w:eastAsia="Times New Roman"/>
          <w:sz w:val="24"/>
          <w:szCs w:val="24"/>
        </w:rPr>
        <w:t xml:space="preserve"> or subscribe via </w:t>
      </w:r>
      <w:hyperlink r:id="rId25" w:history="1">
        <w:r w:rsidRPr="00643238">
          <w:rPr>
            <w:rFonts w:eastAsia="Times New Roman"/>
            <w:color w:val="0000FF"/>
            <w:sz w:val="24"/>
            <w:szCs w:val="24"/>
            <w:u w:val="single"/>
          </w:rPr>
          <w:t>https://lists.aau.at/mailman/listinfo/mpeg-pr</w:t>
        </w:r>
      </w:hyperlink>
      <w:r w:rsidRPr="00643238">
        <w:rPr>
          <w:rFonts w:eastAsia="Times New Roman"/>
          <w:sz w:val="24"/>
          <w:szCs w:val="24"/>
        </w:rPr>
        <w:t>. For timely updates follow us on Twitter (</w:t>
      </w:r>
      <w:hyperlink r:id="rId26" w:history="1">
        <w:r w:rsidRPr="00643238">
          <w:rPr>
            <w:rFonts w:eastAsia="Times New Roman"/>
            <w:color w:val="0000FF"/>
            <w:sz w:val="24"/>
            <w:szCs w:val="24"/>
            <w:u w:val="single"/>
          </w:rPr>
          <w:t>https://twitter.com/mpeggroup</w:t>
        </w:r>
      </w:hyperlink>
      <w:r w:rsidRPr="00643238">
        <w:rPr>
          <w:rFonts w:eastAsia="Times New Roman"/>
          <w:sz w:val="24"/>
          <w:szCs w:val="24"/>
        </w:rPr>
        <w:t>).</w:t>
      </w:r>
    </w:p>
    <w:p w14:paraId="4CBEBFCD" w14:textId="77777777" w:rsidR="00C67878" w:rsidRPr="00643238" w:rsidRDefault="00C67878" w:rsidP="00C67878">
      <w:pPr>
        <w:keepNext/>
        <w:widowControl/>
        <w:autoSpaceDE w:val="0"/>
        <w:autoSpaceDN w:val="0"/>
        <w:adjustRightInd w:val="0"/>
        <w:spacing w:after="0" w:line="240" w:lineRule="auto"/>
        <w:jc w:val="center"/>
        <w:rPr>
          <w:rFonts w:eastAsia="Times New Roman"/>
          <w:b/>
          <w:bCs/>
          <w:sz w:val="24"/>
        </w:rPr>
      </w:pPr>
      <w:r w:rsidRPr="00643238">
        <w:rPr>
          <w:rFonts w:eastAsia="Times New Roman"/>
          <w:b/>
          <w:bCs/>
          <w:sz w:val="24"/>
        </w:rPr>
        <w:t>Further Information</w:t>
      </w:r>
    </w:p>
    <w:p w14:paraId="4CD0F28A"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Future </w:t>
      </w:r>
      <w:r w:rsidR="00650B44" w:rsidRPr="00643238">
        <w:rPr>
          <w:rFonts w:eastAsia="Times New Roman"/>
          <w:sz w:val="24"/>
        </w:rPr>
        <w:t>WG 11 (MPEG)</w:t>
      </w:r>
      <w:r w:rsidRPr="00643238">
        <w:rPr>
          <w:rFonts w:eastAsia="Times New Roman"/>
          <w:sz w:val="24"/>
        </w:rPr>
        <w:t xml:space="preserve"> meetings are planned as follows: </w:t>
      </w:r>
    </w:p>
    <w:p w14:paraId="1183EABC" w14:textId="77777777" w:rsidR="00C67878" w:rsidRPr="00643238" w:rsidRDefault="00C67878" w:rsidP="00C67878">
      <w:pPr>
        <w:widowControl/>
        <w:spacing w:after="0" w:line="240" w:lineRule="auto"/>
        <w:ind w:left="562"/>
        <w:rPr>
          <w:rFonts w:eastAsia="Times New Roman"/>
          <w:sz w:val="24"/>
        </w:rPr>
      </w:pPr>
      <w:r w:rsidRPr="00643238">
        <w:rPr>
          <w:rFonts w:eastAsia="Times New Roman"/>
          <w:sz w:val="24"/>
        </w:rPr>
        <w:t>No. 128, Geneva, CH, 07 – 11 October 2019</w:t>
      </w:r>
    </w:p>
    <w:p w14:paraId="0CD0EEAA" w14:textId="77777777" w:rsidR="00C67878" w:rsidRPr="00643238" w:rsidRDefault="00C67878" w:rsidP="00C67878">
      <w:pPr>
        <w:widowControl/>
        <w:spacing w:after="0" w:line="240" w:lineRule="auto"/>
        <w:ind w:left="562"/>
        <w:rPr>
          <w:rFonts w:eastAsia="Times New Roman"/>
          <w:sz w:val="24"/>
        </w:rPr>
      </w:pPr>
      <w:r w:rsidRPr="00643238">
        <w:rPr>
          <w:rFonts w:eastAsia="Times New Roman"/>
          <w:sz w:val="24"/>
        </w:rPr>
        <w:t>No. 129, Brussels, BE, 13 – 17 January 2020</w:t>
      </w:r>
    </w:p>
    <w:p w14:paraId="4660A45B" w14:textId="0E6F8EC4" w:rsidR="00C67878" w:rsidRDefault="00C67878" w:rsidP="00C67878">
      <w:pPr>
        <w:widowControl/>
        <w:spacing w:after="0" w:line="240" w:lineRule="auto"/>
        <w:ind w:left="562"/>
        <w:rPr>
          <w:rFonts w:eastAsia="Times New Roman"/>
          <w:sz w:val="24"/>
        </w:rPr>
      </w:pPr>
      <w:r w:rsidRPr="00643238">
        <w:rPr>
          <w:rFonts w:eastAsia="Times New Roman"/>
          <w:sz w:val="24"/>
        </w:rPr>
        <w:t>No. 130, Alpbach, AT, 20 – 24 April 2020</w:t>
      </w:r>
    </w:p>
    <w:p w14:paraId="68C4A7ED" w14:textId="4DF32A5E" w:rsidR="00643238" w:rsidRPr="00643238" w:rsidRDefault="00643238" w:rsidP="00C67878">
      <w:pPr>
        <w:widowControl/>
        <w:spacing w:after="0" w:line="240" w:lineRule="auto"/>
        <w:ind w:left="562"/>
        <w:rPr>
          <w:rFonts w:eastAsia="Times New Roman"/>
          <w:sz w:val="24"/>
        </w:rPr>
      </w:pPr>
      <w:r>
        <w:rPr>
          <w:rFonts w:eastAsia="Times New Roman"/>
          <w:sz w:val="24"/>
        </w:rPr>
        <w:t>No. 131, Geneva, CH, 29 June – 03 July 2020</w:t>
      </w:r>
    </w:p>
    <w:p w14:paraId="048E2488"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p>
    <w:p w14:paraId="5C1C3757"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For further information about </w:t>
      </w:r>
      <w:r w:rsidR="00650B44" w:rsidRPr="00643238">
        <w:rPr>
          <w:rFonts w:eastAsia="Times New Roman"/>
          <w:sz w:val="24"/>
        </w:rPr>
        <w:t>WG 11 (MPEG)</w:t>
      </w:r>
      <w:r w:rsidRPr="00643238">
        <w:rPr>
          <w:rFonts w:eastAsia="Times New Roman"/>
          <w:sz w:val="24"/>
        </w:rPr>
        <w:t>, please contact:</w:t>
      </w:r>
    </w:p>
    <w:p w14:paraId="4183FED0"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Dr. Leonardo Chiariglione (Convenor of </w:t>
      </w:r>
      <w:r w:rsidR="00650B44" w:rsidRPr="00643238">
        <w:rPr>
          <w:rFonts w:eastAsia="Times New Roman"/>
          <w:sz w:val="24"/>
        </w:rPr>
        <w:t>WG 11 (MPEG)</w:t>
      </w:r>
      <w:r w:rsidRPr="00643238">
        <w:rPr>
          <w:rFonts w:eastAsia="Times New Roman"/>
          <w:sz w:val="24"/>
        </w:rPr>
        <w:t>, Italy)</w:t>
      </w:r>
    </w:p>
    <w:p w14:paraId="7FD35537"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Via Borgionera, 103</w:t>
      </w:r>
    </w:p>
    <w:p w14:paraId="69790F25"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I-10040 Villar Dora (TO), Italy</w:t>
      </w:r>
    </w:p>
    <w:p w14:paraId="6446FB7F" w14:textId="77777777" w:rsidR="00C67878" w:rsidRPr="007B4D33" w:rsidRDefault="00C67878" w:rsidP="00C67878">
      <w:pPr>
        <w:keepNext/>
        <w:widowControl/>
        <w:spacing w:after="0" w:line="240" w:lineRule="auto"/>
        <w:ind w:left="562"/>
        <w:rPr>
          <w:rFonts w:eastAsia="Times New Roman"/>
          <w:sz w:val="24"/>
          <w:lang w:val="de-AT"/>
        </w:rPr>
      </w:pPr>
      <w:r w:rsidRPr="007B4D33">
        <w:rPr>
          <w:rFonts w:eastAsia="Times New Roman"/>
          <w:sz w:val="24"/>
          <w:lang w:val="de-AT"/>
        </w:rPr>
        <w:t>Tel: +39 011 935 04 61</w:t>
      </w:r>
    </w:p>
    <w:p w14:paraId="122B170C" w14:textId="1CF01F70" w:rsidR="00C67878" w:rsidRPr="007B4D33" w:rsidRDefault="00D2056E" w:rsidP="00C67878">
      <w:pPr>
        <w:widowControl/>
        <w:spacing w:after="0" w:line="240" w:lineRule="auto"/>
        <w:ind w:left="562"/>
        <w:rPr>
          <w:rFonts w:eastAsia="Times New Roman"/>
          <w:sz w:val="24"/>
          <w:lang w:val="de-AT"/>
        </w:rPr>
      </w:pPr>
      <w:hyperlink r:id="rId27" w:history="1">
        <w:r w:rsidR="00C67878" w:rsidRPr="007B4D33">
          <w:rPr>
            <w:rFonts w:eastAsia="Times New Roman"/>
            <w:color w:val="0000FF"/>
            <w:sz w:val="24"/>
            <w:u w:val="single"/>
            <w:lang w:val="de-AT"/>
          </w:rPr>
          <w:t>leonardo@chiariglione.org</w:t>
        </w:r>
      </w:hyperlink>
    </w:p>
    <w:p w14:paraId="1A1FEE05" w14:textId="77777777" w:rsidR="00C67878" w:rsidRPr="007B4D33" w:rsidRDefault="00C67878" w:rsidP="00C67878">
      <w:pPr>
        <w:widowControl/>
        <w:spacing w:after="0" w:line="240" w:lineRule="auto"/>
        <w:ind w:left="562"/>
        <w:rPr>
          <w:rFonts w:eastAsia="Times New Roman"/>
          <w:sz w:val="24"/>
          <w:lang w:val="de-AT"/>
        </w:rPr>
      </w:pPr>
    </w:p>
    <w:p w14:paraId="55FAF44E" w14:textId="77777777" w:rsidR="00C67878" w:rsidRPr="007B4D33" w:rsidRDefault="00C67878" w:rsidP="00C67878">
      <w:pPr>
        <w:keepNext/>
        <w:widowControl/>
        <w:autoSpaceDE w:val="0"/>
        <w:autoSpaceDN w:val="0"/>
        <w:adjustRightInd w:val="0"/>
        <w:spacing w:before="120" w:after="0" w:line="240" w:lineRule="auto"/>
        <w:rPr>
          <w:rFonts w:eastAsia="Times New Roman"/>
          <w:sz w:val="24"/>
          <w:lang w:val="de-AT"/>
        </w:rPr>
      </w:pPr>
      <w:r w:rsidRPr="007B4D33">
        <w:rPr>
          <w:rFonts w:eastAsia="Times New Roman"/>
          <w:sz w:val="24"/>
          <w:lang w:val="de-AT"/>
        </w:rPr>
        <w:t>or</w:t>
      </w:r>
    </w:p>
    <w:p w14:paraId="177B40E9" w14:textId="77777777" w:rsidR="00C67878" w:rsidRPr="007B4D33" w:rsidRDefault="00C67878" w:rsidP="00C67878">
      <w:pPr>
        <w:keepNext/>
        <w:widowControl/>
        <w:spacing w:before="120" w:after="0" w:line="240" w:lineRule="auto"/>
        <w:jc w:val="both"/>
        <w:rPr>
          <w:rFonts w:eastAsia="Times New Roman"/>
          <w:sz w:val="24"/>
          <w:lang w:val="de-AT"/>
        </w:rPr>
      </w:pPr>
    </w:p>
    <w:p w14:paraId="6E75E5AF" w14:textId="77777777" w:rsidR="00C67878" w:rsidRPr="007B4D33" w:rsidRDefault="00C67878" w:rsidP="00C67878">
      <w:pPr>
        <w:keepNext/>
        <w:widowControl/>
        <w:spacing w:after="0" w:line="240" w:lineRule="auto"/>
        <w:ind w:left="562"/>
        <w:jc w:val="both"/>
        <w:rPr>
          <w:rFonts w:eastAsia="Times New Roman"/>
          <w:sz w:val="24"/>
          <w:lang w:val="de-AT"/>
        </w:rPr>
      </w:pPr>
      <w:r w:rsidRPr="007B4D33">
        <w:rPr>
          <w:rFonts w:eastAsia="Times New Roman"/>
          <w:sz w:val="24"/>
          <w:lang w:val="de-AT"/>
        </w:rPr>
        <w:t>Priv.-Doz. Dr. Christian Timmerer</w:t>
      </w:r>
    </w:p>
    <w:p w14:paraId="3BF96FDF" w14:textId="77777777" w:rsidR="00C67878" w:rsidRPr="007B4D33" w:rsidRDefault="00C67878" w:rsidP="00C67878">
      <w:pPr>
        <w:keepNext/>
        <w:widowControl/>
        <w:spacing w:after="0" w:line="240" w:lineRule="auto"/>
        <w:ind w:left="562"/>
        <w:jc w:val="both"/>
        <w:rPr>
          <w:rFonts w:eastAsia="Times New Roman"/>
          <w:sz w:val="24"/>
          <w:lang w:val="de-AT"/>
        </w:rPr>
      </w:pPr>
      <w:r w:rsidRPr="007B4D33">
        <w:rPr>
          <w:rFonts w:eastAsia="Times New Roman"/>
          <w:sz w:val="24"/>
          <w:lang w:val="de-AT"/>
        </w:rPr>
        <w:t>Alpen-Adria-Universität Klagenfurt | Bitmovin Inc.</w:t>
      </w:r>
    </w:p>
    <w:p w14:paraId="6B459D3E" w14:textId="77777777" w:rsidR="00C67878" w:rsidRPr="007B4D33" w:rsidRDefault="00C67878" w:rsidP="00C67878">
      <w:pPr>
        <w:keepNext/>
        <w:widowControl/>
        <w:spacing w:after="0" w:line="240" w:lineRule="auto"/>
        <w:ind w:left="562"/>
        <w:jc w:val="both"/>
        <w:rPr>
          <w:rFonts w:eastAsia="Times New Roman"/>
          <w:sz w:val="24"/>
          <w:lang w:val="de-AT"/>
        </w:rPr>
      </w:pPr>
      <w:r w:rsidRPr="007B4D33">
        <w:rPr>
          <w:rFonts w:eastAsia="Times New Roman"/>
          <w:sz w:val="24"/>
          <w:lang w:val="de-AT"/>
        </w:rPr>
        <w:t>9020 Klagenfurt am Wörthersee, Austria, Europe</w:t>
      </w:r>
    </w:p>
    <w:p w14:paraId="68AE4E8E" w14:textId="77777777" w:rsidR="00C67878" w:rsidRPr="007B4D33" w:rsidRDefault="00C67878" w:rsidP="00C67878">
      <w:pPr>
        <w:keepNext/>
        <w:widowControl/>
        <w:spacing w:after="0" w:line="240" w:lineRule="auto"/>
        <w:ind w:left="562"/>
        <w:jc w:val="both"/>
        <w:rPr>
          <w:rFonts w:eastAsia="Times New Roman"/>
          <w:sz w:val="24"/>
          <w:lang w:val="de-AT"/>
        </w:rPr>
      </w:pPr>
      <w:r w:rsidRPr="007B4D33">
        <w:rPr>
          <w:rFonts w:eastAsia="Times New Roman"/>
          <w:sz w:val="24"/>
          <w:lang w:val="de-AT"/>
        </w:rPr>
        <w:t>Tel: +43 463 2700 3621</w:t>
      </w:r>
    </w:p>
    <w:p w14:paraId="02088152" w14:textId="7706AFA2" w:rsidR="00C67878" w:rsidRPr="008C22E0" w:rsidRDefault="00C67878" w:rsidP="00C67878">
      <w:pPr>
        <w:keepNext/>
        <w:widowControl/>
        <w:spacing w:after="0" w:line="240" w:lineRule="auto"/>
        <w:ind w:left="562"/>
        <w:jc w:val="both"/>
        <w:rPr>
          <w:rFonts w:eastAsia="Times New Roman"/>
          <w:sz w:val="24"/>
        </w:rPr>
      </w:pPr>
      <w:r w:rsidRPr="008C22E0">
        <w:rPr>
          <w:rFonts w:eastAsia="Times New Roman"/>
          <w:sz w:val="24"/>
        </w:rPr>
        <w:t xml:space="preserve">Email: </w:t>
      </w:r>
      <w:hyperlink r:id="rId28" w:history="1">
        <w:r w:rsidRPr="008C22E0">
          <w:rPr>
            <w:rFonts w:eastAsia="Times New Roman"/>
            <w:color w:val="0000FF"/>
            <w:sz w:val="24"/>
            <w:u w:val="single"/>
          </w:rPr>
          <w:t>christian.timmerer@itec.aau.at</w:t>
        </w:r>
      </w:hyperlink>
      <w:r w:rsidRPr="008C22E0">
        <w:rPr>
          <w:rFonts w:eastAsia="Times New Roman"/>
          <w:sz w:val="24"/>
        </w:rPr>
        <w:t xml:space="preserve"> | </w:t>
      </w:r>
      <w:hyperlink r:id="rId29" w:history="1">
        <w:r w:rsidR="008C22E0" w:rsidRPr="00536419">
          <w:rPr>
            <w:rStyle w:val="Hyperlink"/>
          </w:rPr>
          <w:t>christian.timmerer@bitmovin.com</w:t>
        </w:r>
      </w:hyperlink>
    </w:p>
    <w:p w14:paraId="1B55D133" w14:textId="77777777" w:rsidR="00960A19" w:rsidRPr="008C22E0" w:rsidRDefault="00960A19" w:rsidP="00CB6FF9">
      <w:pPr>
        <w:widowControl/>
        <w:spacing w:after="0" w:line="240" w:lineRule="auto"/>
        <w:rPr>
          <w:rFonts w:ascii="Times New Roman" w:eastAsia="SimSun" w:hAnsi="Times New Roman"/>
          <w:sz w:val="24"/>
          <w:szCs w:val="24"/>
          <w:lang w:eastAsia="zh-CN"/>
        </w:rPr>
      </w:pPr>
    </w:p>
    <w:sectPr w:rsidR="00960A19" w:rsidRPr="008C22E0" w:rsidSect="003624E9">
      <w:headerReference w:type="even" r:id="rId30"/>
      <w:headerReference w:type="default" r:id="rId31"/>
      <w:headerReference w:type="first" r:id="rId32"/>
      <w:pgSz w:w="11894" w:h="16834"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4278" w14:textId="77777777" w:rsidR="00D2056E" w:rsidRDefault="00D2056E" w:rsidP="00717E1B">
      <w:pPr>
        <w:spacing w:after="0" w:line="240" w:lineRule="auto"/>
      </w:pPr>
      <w:r>
        <w:separator/>
      </w:r>
    </w:p>
  </w:endnote>
  <w:endnote w:type="continuationSeparator" w:id="0">
    <w:p w14:paraId="72BF540E" w14:textId="77777777" w:rsidR="00D2056E" w:rsidRDefault="00D2056E"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B387" w14:textId="77777777" w:rsidR="00566F91" w:rsidRDefault="0056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27C0" w14:textId="77777777" w:rsidR="00566F91" w:rsidRDefault="0056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1B2F" w14:textId="77777777" w:rsidR="00566F91" w:rsidRDefault="0056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8908" w14:textId="77777777" w:rsidR="00D2056E" w:rsidRDefault="00D2056E" w:rsidP="00717E1B">
      <w:pPr>
        <w:spacing w:after="0" w:line="240" w:lineRule="auto"/>
      </w:pPr>
      <w:r>
        <w:separator/>
      </w:r>
    </w:p>
  </w:footnote>
  <w:footnote w:type="continuationSeparator" w:id="0">
    <w:p w14:paraId="4A75CBC8" w14:textId="77777777" w:rsidR="00D2056E" w:rsidRDefault="00D2056E" w:rsidP="0071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AE46" w14:textId="58413030" w:rsidR="00566F91" w:rsidRDefault="0056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D7B" w14:textId="57E2956D" w:rsidR="002D2074" w:rsidRDefault="003624E9">
    <w:pPr>
      <w:pStyle w:val="Header"/>
    </w:pPr>
    <w:r>
      <w:rPr>
        <w:noProof/>
      </w:rPr>
      <w:drawing>
        <wp:inline distT="0" distB="0" distL="0" distR="0" wp14:anchorId="34A01C35" wp14:editId="7D66E58E">
          <wp:extent cx="2793936" cy="766405"/>
          <wp:effectExtent l="0" t="0" r="6985" b="0"/>
          <wp:docPr id="3" name="Picture 3"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9CF1" w14:textId="69E383B9" w:rsidR="00573644" w:rsidRPr="00573644" w:rsidRDefault="00E14785" w:rsidP="001E56C4">
    <w:pPr>
      <w:tabs>
        <w:tab w:val="center" w:pos="4500"/>
        <w:tab w:val="right" w:pos="9000"/>
      </w:tabs>
      <w:spacing w:after="0" w:line="360" w:lineRule="auto"/>
      <w:ind w:left="124" w:right="-20"/>
      <w:jc w:val="center"/>
      <w:rPr>
        <w:rFonts w:ascii="Times New Roman" w:eastAsia="Times New Roman" w:hAnsi="Times New Roman"/>
        <w:b/>
        <w:bCs/>
        <w:spacing w:val="2"/>
        <w:w w:val="114"/>
        <w:sz w:val="24"/>
        <w:szCs w:val="24"/>
      </w:rPr>
    </w:pPr>
    <w:r w:rsidRPr="004E4F66">
      <w:rPr>
        <w:rFonts w:ascii="Times New Roman" w:eastAsia="Times New Roman" w:hAnsi="Times New Roman"/>
        <w:b/>
        <w:bCs/>
        <w:noProof/>
        <w:spacing w:val="6"/>
        <w:sz w:val="29"/>
        <w:szCs w:val="29"/>
      </w:rPr>
      <w:drawing>
        <wp:inline distT="0" distB="0" distL="0" distR="0" wp14:anchorId="6F8183A6" wp14:editId="56A47C4D">
          <wp:extent cx="1263015"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46100"/>
                  </a:xfrm>
                  <a:prstGeom prst="rect">
                    <a:avLst/>
                  </a:prstGeom>
                  <a:noFill/>
                  <a:ln>
                    <a:noFill/>
                  </a:ln>
                </pic:spPr>
              </pic:pic>
            </a:graphicData>
          </a:graphic>
        </wp:inline>
      </w:drawing>
    </w:r>
    <w:r w:rsidR="001E56C4">
      <w:rPr>
        <w:rFonts w:ascii="Times New Roman" w:eastAsia="Times New Roman" w:hAnsi="Times New Roman"/>
        <w:b/>
        <w:bCs/>
        <w:spacing w:val="6"/>
        <w:sz w:val="29"/>
        <w:szCs w:val="29"/>
      </w:rPr>
      <w:tab/>
    </w:r>
    <w:r w:rsidR="001E56C4" w:rsidRPr="00333BFC">
      <w:rPr>
        <w:rFonts w:ascii="Times New Roman" w:eastAsia="Times New Roman" w:hAnsi="Times New Roman"/>
        <w:b/>
        <w:bCs/>
        <w:spacing w:val="6"/>
        <w:sz w:val="29"/>
        <w:szCs w:val="29"/>
      </w:rPr>
      <w:t>I</w:t>
    </w:r>
    <w:r w:rsidR="001E56C4">
      <w:rPr>
        <w:rFonts w:ascii="Times New Roman" w:eastAsia="Times New Roman" w:hAnsi="Times New Roman"/>
        <w:b/>
        <w:bCs/>
        <w:spacing w:val="6"/>
        <w:sz w:val="29"/>
        <w:szCs w:val="29"/>
      </w:rPr>
      <w:t>S</w:t>
    </w:r>
    <w:r w:rsidR="001E56C4" w:rsidRPr="00333BFC">
      <w:rPr>
        <w:rFonts w:ascii="Times New Roman" w:eastAsia="Times New Roman" w:hAnsi="Times New Roman"/>
        <w:b/>
        <w:bCs/>
        <w:spacing w:val="6"/>
        <w:sz w:val="29"/>
        <w:szCs w:val="29"/>
      </w:rPr>
      <w:t>O/IEC JTC 1/SC 29/WG 11</w:t>
    </w:r>
    <w:r w:rsidR="001E56C4">
      <w:rPr>
        <w:rFonts w:ascii="Times New Roman" w:eastAsia="Times New Roman" w:hAnsi="Times New Roman"/>
        <w:b/>
        <w:bCs/>
        <w:spacing w:val="-41"/>
        <w:sz w:val="29"/>
        <w:szCs w:val="29"/>
      </w:rPr>
      <w:t xml:space="preserve"> </w:t>
    </w:r>
    <w:r w:rsidR="001E56C4">
      <w:rPr>
        <w:rFonts w:ascii="Times New Roman" w:eastAsia="Times New Roman" w:hAnsi="Times New Roman"/>
        <w:b/>
        <w:bCs/>
        <w:sz w:val="29"/>
        <w:szCs w:val="29"/>
      </w:rPr>
      <w:tab/>
    </w:r>
    <w:r w:rsidR="001E56C4">
      <w:rPr>
        <w:rFonts w:ascii="Times New Roman" w:eastAsia="Times New Roman" w:hAnsi="Times New Roman"/>
        <w:b/>
        <w:bCs/>
        <w:sz w:val="44"/>
        <w:szCs w:val="44"/>
      </w:rPr>
      <w:fldChar w:fldCharType="begin"/>
    </w:r>
    <w:r w:rsidR="001E56C4">
      <w:rPr>
        <w:rFonts w:ascii="Times New Roman" w:eastAsia="Times New Roman" w:hAnsi="Times New Roman"/>
        <w:b/>
        <w:bCs/>
        <w:sz w:val="44"/>
        <w:szCs w:val="44"/>
      </w:rPr>
      <w:instrText xml:space="preserve"> DOCPROPERTY "Docnum" \* MERGEFORMAT </w:instrText>
    </w:r>
    <w:r w:rsidR="001E56C4">
      <w:rPr>
        <w:rFonts w:ascii="Times New Roman" w:eastAsia="Times New Roman" w:hAnsi="Times New Roman"/>
        <w:b/>
        <w:bCs/>
        <w:sz w:val="44"/>
        <w:szCs w:val="44"/>
      </w:rPr>
      <w:fldChar w:fldCharType="separate"/>
    </w:r>
    <w:r w:rsidR="00566F91">
      <w:rPr>
        <w:rFonts w:ascii="Times New Roman" w:eastAsia="Times New Roman" w:hAnsi="Times New Roman"/>
        <w:b/>
        <w:bCs/>
        <w:sz w:val="44"/>
        <w:szCs w:val="44"/>
      </w:rPr>
      <w:t>N18544</w:t>
    </w:r>
    <w:r w:rsidR="001E56C4">
      <w:rPr>
        <w:rFonts w:ascii="Times New Roman" w:eastAsia="Times New Roman" w:hAnsi="Times New Roman"/>
        <w:b/>
        <w:bCs/>
        <w:sz w:val="44"/>
        <w:szCs w:val="4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9772" w14:textId="3EA21E76" w:rsidR="00B17007" w:rsidRDefault="00B17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D404" w14:textId="6C7772C0" w:rsidR="00B17007" w:rsidRDefault="00B17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9F71" w14:textId="2A8B5755" w:rsidR="001E56C4" w:rsidRPr="00573644" w:rsidRDefault="002D2074" w:rsidP="002D2074">
    <w:pPr>
      <w:tabs>
        <w:tab w:val="center" w:pos="4500"/>
        <w:tab w:val="right" w:pos="9000"/>
      </w:tabs>
      <w:spacing w:after="0" w:line="360" w:lineRule="auto"/>
      <w:ind w:left="124" w:right="-20"/>
      <w:rPr>
        <w:rFonts w:ascii="Times New Roman" w:eastAsia="Times New Roman" w:hAnsi="Times New Roman"/>
        <w:b/>
        <w:bCs/>
        <w:spacing w:val="2"/>
        <w:w w:val="114"/>
        <w:sz w:val="24"/>
        <w:szCs w:val="24"/>
      </w:rPr>
    </w:pPr>
    <w:r>
      <w:rPr>
        <w:noProof/>
      </w:rPr>
      <w:drawing>
        <wp:inline distT="0" distB="0" distL="0" distR="0" wp14:anchorId="7F417FB1" wp14:editId="0ECCB4D2">
          <wp:extent cx="2793936" cy="766405"/>
          <wp:effectExtent l="0" t="0" r="6985" b="0"/>
          <wp:docPr id="2" name="Picture 2"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D620CA"/>
    <w:lvl w:ilvl="0">
      <w:numFmt w:val="bullet"/>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3CD4618"/>
    <w:multiLevelType w:val="hybridMultilevel"/>
    <w:tmpl w:val="2A30EE10"/>
    <w:lvl w:ilvl="0" w:tplc="C0921BC4">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8"/>
  </w:num>
  <w:num w:numId="5">
    <w:abstractNumId w:val="19"/>
  </w:num>
  <w:num w:numId="6">
    <w:abstractNumId w:val="31"/>
  </w:num>
  <w:num w:numId="7">
    <w:abstractNumId w:val="21"/>
  </w:num>
  <w:num w:numId="8">
    <w:abstractNumId w:val="4"/>
  </w:num>
  <w:num w:numId="9">
    <w:abstractNumId w:val="6"/>
  </w:num>
  <w:num w:numId="10">
    <w:abstractNumId w:val="12"/>
  </w:num>
  <w:num w:numId="11">
    <w:abstractNumId w:val="22"/>
  </w:num>
  <w:num w:numId="12">
    <w:abstractNumId w:val="14"/>
  </w:num>
  <w:num w:numId="13">
    <w:abstractNumId w:val="1"/>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5"/>
  </w:num>
  <w:num w:numId="23">
    <w:abstractNumId w:val="15"/>
  </w:num>
  <w:num w:numId="24">
    <w:abstractNumId w:val="23"/>
  </w:num>
  <w:num w:numId="25">
    <w:abstractNumId w:val="26"/>
  </w:num>
  <w:num w:numId="26">
    <w:abstractNumId w:val="2"/>
  </w:num>
  <w:num w:numId="27">
    <w:abstractNumId w:val="16"/>
  </w:num>
  <w:num w:numId="28">
    <w:abstractNumId w:val="27"/>
  </w:num>
  <w:num w:numId="29">
    <w:abstractNumId w:val="2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rPr>
          <w:rFonts w:ascii="Helv" w:hAnsi="Helv" w:hint="default"/>
        </w:rPr>
      </w:lvl>
    </w:lvlOverride>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78"/>
    <w:rsid w:val="00002217"/>
    <w:rsid w:val="0001512E"/>
    <w:rsid w:val="00020C69"/>
    <w:rsid w:val="0002499C"/>
    <w:rsid w:val="00030AD0"/>
    <w:rsid w:val="00032A0E"/>
    <w:rsid w:val="000360D3"/>
    <w:rsid w:val="000379F6"/>
    <w:rsid w:val="00045D8C"/>
    <w:rsid w:val="00057DA2"/>
    <w:rsid w:val="0006001F"/>
    <w:rsid w:val="00064720"/>
    <w:rsid w:val="000743E3"/>
    <w:rsid w:val="000778F8"/>
    <w:rsid w:val="00080DAC"/>
    <w:rsid w:val="0008173B"/>
    <w:rsid w:val="00083FFB"/>
    <w:rsid w:val="00093A40"/>
    <w:rsid w:val="00093F5A"/>
    <w:rsid w:val="000C5808"/>
    <w:rsid w:val="000D58DC"/>
    <w:rsid w:val="000E2AB9"/>
    <w:rsid w:val="000E6AA6"/>
    <w:rsid w:val="00104DD9"/>
    <w:rsid w:val="00124211"/>
    <w:rsid w:val="00125F4E"/>
    <w:rsid w:val="001302B6"/>
    <w:rsid w:val="0013302C"/>
    <w:rsid w:val="001347D5"/>
    <w:rsid w:val="00136137"/>
    <w:rsid w:val="00142EC8"/>
    <w:rsid w:val="001430FD"/>
    <w:rsid w:val="00145953"/>
    <w:rsid w:val="00146509"/>
    <w:rsid w:val="00150931"/>
    <w:rsid w:val="00153591"/>
    <w:rsid w:val="001676B9"/>
    <w:rsid w:val="001710EB"/>
    <w:rsid w:val="00171211"/>
    <w:rsid w:val="0017476B"/>
    <w:rsid w:val="00174A77"/>
    <w:rsid w:val="00184896"/>
    <w:rsid w:val="001920B7"/>
    <w:rsid w:val="001A0F36"/>
    <w:rsid w:val="001A13E2"/>
    <w:rsid w:val="001A24D0"/>
    <w:rsid w:val="001A60D5"/>
    <w:rsid w:val="001A77B5"/>
    <w:rsid w:val="001C122D"/>
    <w:rsid w:val="001C2B74"/>
    <w:rsid w:val="001C4CCD"/>
    <w:rsid w:val="001C7C63"/>
    <w:rsid w:val="001D56A9"/>
    <w:rsid w:val="001E4B8A"/>
    <w:rsid w:val="001E56C4"/>
    <w:rsid w:val="001E6EEC"/>
    <w:rsid w:val="001F3C5D"/>
    <w:rsid w:val="001F5430"/>
    <w:rsid w:val="00221F51"/>
    <w:rsid w:val="0022378C"/>
    <w:rsid w:val="002553B1"/>
    <w:rsid w:val="00262DE7"/>
    <w:rsid w:val="00272D6B"/>
    <w:rsid w:val="002739A4"/>
    <w:rsid w:val="00276B2D"/>
    <w:rsid w:val="002869A6"/>
    <w:rsid w:val="00286C15"/>
    <w:rsid w:val="0028710D"/>
    <w:rsid w:val="002961C0"/>
    <w:rsid w:val="002A1903"/>
    <w:rsid w:val="002A6BFB"/>
    <w:rsid w:val="002B2FD2"/>
    <w:rsid w:val="002C7F0F"/>
    <w:rsid w:val="002D2074"/>
    <w:rsid w:val="002D5BA5"/>
    <w:rsid w:val="002D7993"/>
    <w:rsid w:val="002E02B6"/>
    <w:rsid w:val="00305690"/>
    <w:rsid w:val="0030631B"/>
    <w:rsid w:val="0030663A"/>
    <w:rsid w:val="00317A4B"/>
    <w:rsid w:val="0033190F"/>
    <w:rsid w:val="003573DE"/>
    <w:rsid w:val="003624E9"/>
    <w:rsid w:val="0036721F"/>
    <w:rsid w:val="00372C67"/>
    <w:rsid w:val="00373451"/>
    <w:rsid w:val="00385EA4"/>
    <w:rsid w:val="00391E9B"/>
    <w:rsid w:val="00396830"/>
    <w:rsid w:val="003976B4"/>
    <w:rsid w:val="003A3207"/>
    <w:rsid w:val="003C0AEC"/>
    <w:rsid w:val="003C2BAB"/>
    <w:rsid w:val="003C7AB6"/>
    <w:rsid w:val="003D713E"/>
    <w:rsid w:val="003E1E52"/>
    <w:rsid w:val="003F6E4A"/>
    <w:rsid w:val="00400239"/>
    <w:rsid w:val="00405BFF"/>
    <w:rsid w:val="00406247"/>
    <w:rsid w:val="004070C3"/>
    <w:rsid w:val="0040751A"/>
    <w:rsid w:val="0041116D"/>
    <w:rsid w:val="00414ABD"/>
    <w:rsid w:val="00422044"/>
    <w:rsid w:val="00425379"/>
    <w:rsid w:val="00426E8E"/>
    <w:rsid w:val="00434ADB"/>
    <w:rsid w:val="00441368"/>
    <w:rsid w:val="00462D9A"/>
    <w:rsid w:val="0046449E"/>
    <w:rsid w:val="00467971"/>
    <w:rsid w:val="0047210E"/>
    <w:rsid w:val="00494821"/>
    <w:rsid w:val="004A44EF"/>
    <w:rsid w:val="004A5585"/>
    <w:rsid w:val="004A77C4"/>
    <w:rsid w:val="004B298C"/>
    <w:rsid w:val="004D2FF8"/>
    <w:rsid w:val="004E0C82"/>
    <w:rsid w:val="004E1E01"/>
    <w:rsid w:val="004E4F66"/>
    <w:rsid w:val="004E5FB5"/>
    <w:rsid w:val="004F0ACC"/>
    <w:rsid w:val="004F593C"/>
    <w:rsid w:val="004F67AC"/>
    <w:rsid w:val="004F7270"/>
    <w:rsid w:val="00500A7D"/>
    <w:rsid w:val="005132BF"/>
    <w:rsid w:val="00513C8E"/>
    <w:rsid w:val="005141BB"/>
    <w:rsid w:val="00516F9C"/>
    <w:rsid w:val="0052544E"/>
    <w:rsid w:val="00526A5D"/>
    <w:rsid w:val="0054391B"/>
    <w:rsid w:val="005565BE"/>
    <w:rsid w:val="00557EDB"/>
    <w:rsid w:val="00566F91"/>
    <w:rsid w:val="00573644"/>
    <w:rsid w:val="00573821"/>
    <w:rsid w:val="00574298"/>
    <w:rsid w:val="005769BD"/>
    <w:rsid w:val="00585F50"/>
    <w:rsid w:val="00591C15"/>
    <w:rsid w:val="005A05C0"/>
    <w:rsid w:val="005A1575"/>
    <w:rsid w:val="005A2449"/>
    <w:rsid w:val="005A4680"/>
    <w:rsid w:val="005A5F5A"/>
    <w:rsid w:val="005B06FF"/>
    <w:rsid w:val="005B0DB3"/>
    <w:rsid w:val="005B215F"/>
    <w:rsid w:val="005B7CBC"/>
    <w:rsid w:val="005C42D8"/>
    <w:rsid w:val="005D1A6F"/>
    <w:rsid w:val="005D561E"/>
    <w:rsid w:val="005E1400"/>
    <w:rsid w:val="0060019F"/>
    <w:rsid w:val="00602194"/>
    <w:rsid w:val="006074A9"/>
    <w:rsid w:val="00625A92"/>
    <w:rsid w:val="006323E5"/>
    <w:rsid w:val="00632565"/>
    <w:rsid w:val="0063664B"/>
    <w:rsid w:val="00643238"/>
    <w:rsid w:val="00643BD9"/>
    <w:rsid w:val="00645727"/>
    <w:rsid w:val="00650B44"/>
    <w:rsid w:val="00650C9A"/>
    <w:rsid w:val="00653C2B"/>
    <w:rsid w:val="00660793"/>
    <w:rsid w:val="00666C64"/>
    <w:rsid w:val="0067534E"/>
    <w:rsid w:val="00685762"/>
    <w:rsid w:val="00686EE6"/>
    <w:rsid w:val="006A019E"/>
    <w:rsid w:val="006B2D08"/>
    <w:rsid w:val="006D4315"/>
    <w:rsid w:val="006D5C63"/>
    <w:rsid w:val="006E2AB0"/>
    <w:rsid w:val="006E2D0D"/>
    <w:rsid w:val="006E3EF3"/>
    <w:rsid w:val="006F0785"/>
    <w:rsid w:val="006F40EB"/>
    <w:rsid w:val="007013B6"/>
    <w:rsid w:val="00711265"/>
    <w:rsid w:val="00715DF2"/>
    <w:rsid w:val="00717E1B"/>
    <w:rsid w:val="007212F6"/>
    <w:rsid w:val="00727E5A"/>
    <w:rsid w:val="007320EA"/>
    <w:rsid w:val="00733C5D"/>
    <w:rsid w:val="0074220F"/>
    <w:rsid w:val="007549E3"/>
    <w:rsid w:val="00755A27"/>
    <w:rsid w:val="00770292"/>
    <w:rsid w:val="007B4D33"/>
    <w:rsid w:val="007B7543"/>
    <w:rsid w:val="007B7A25"/>
    <w:rsid w:val="007C2FE6"/>
    <w:rsid w:val="007D18D7"/>
    <w:rsid w:val="007E1CAC"/>
    <w:rsid w:val="007E4601"/>
    <w:rsid w:val="007F2E7F"/>
    <w:rsid w:val="007F3FEE"/>
    <w:rsid w:val="007F5148"/>
    <w:rsid w:val="007F6CFB"/>
    <w:rsid w:val="007F7901"/>
    <w:rsid w:val="008025AA"/>
    <w:rsid w:val="00805F0B"/>
    <w:rsid w:val="00813221"/>
    <w:rsid w:val="0081555E"/>
    <w:rsid w:val="008177EE"/>
    <w:rsid w:val="008312FD"/>
    <w:rsid w:val="008362E7"/>
    <w:rsid w:val="00856680"/>
    <w:rsid w:val="0086455B"/>
    <w:rsid w:val="00865788"/>
    <w:rsid w:val="00867BE1"/>
    <w:rsid w:val="00875139"/>
    <w:rsid w:val="008757DF"/>
    <w:rsid w:val="00877D81"/>
    <w:rsid w:val="0088798D"/>
    <w:rsid w:val="00887E3F"/>
    <w:rsid w:val="00892954"/>
    <w:rsid w:val="008B553A"/>
    <w:rsid w:val="008C22E0"/>
    <w:rsid w:val="008D0DE8"/>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72C8"/>
    <w:rsid w:val="00960A19"/>
    <w:rsid w:val="00964C27"/>
    <w:rsid w:val="00972379"/>
    <w:rsid w:val="00976358"/>
    <w:rsid w:val="0097742E"/>
    <w:rsid w:val="00985F1C"/>
    <w:rsid w:val="0099638F"/>
    <w:rsid w:val="00996ED4"/>
    <w:rsid w:val="009B7045"/>
    <w:rsid w:val="009B7467"/>
    <w:rsid w:val="009B7EB1"/>
    <w:rsid w:val="009C2439"/>
    <w:rsid w:val="009C3B82"/>
    <w:rsid w:val="009D0066"/>
    <w:rsid w:val="009D2F2A"/>
    <w:rsid w:val="009D5C7A"/>
    <w:rsid w:val="009D67CD"/>
    <w:rsid w:val="009E5C91"/>
    <w:rsid w:val="009F559E"/>
    <w:rsid w:val="00A12689"/>
    <w:rsid w:val="00A147C7"/>
    <w:rsid w:val="00A16FC7"/>
    <w:rsid w:val="00A16FD7"/>
    <w:rsid w:val="00A20032"/>
    <w:rsid w:val="00A235C9"/>
    <w:rsid w:val="00A267A7"/>
    <w:rsid w:val="00A3113D"/>
    <w:rsid w:val="00A42274"/>
    <w:rsid w:val="00A424BC"/>
    <w:rsid w:val="00A431D9"/>
    <w:rsid w:val="00A464AB"/>
    <w:rsid w:val="00A5150F"/>
    <w:rsid w:val="00A547DB"/>
    <w:rsid w:val="00A56E05"/>
    <w:rsid w:val="00A84784"/>
    <w:rsid w:val="00A863C7"/>
    <w:rsid w:val="00A877C5"/>
    <w:rsid w:val="00A9007A"/>
    <w:rsid w:val="00A948E4"/>
    <w:rsid w:val="00A97C60"/>
    <w:rsid w:val="00AA7246"/>
    <w:rsid w:val="00AB0A71"/>
    <w:rsid w:val="00AB2FC7"/>
    <w:rsid w:val="00AD2BC4"/>
    <w:rsid w:val="00AD3156"/>
    <w:rsid w:val="00AE175E"/>
    <w:rsid w:val="00AE5BF6"/>
    <w:rsid w:val="00AE6ED2"/>
    <w:rsid w:val="00AE7428"/>
    <w:rsid w:val="00B01DA6"/>
    <w:rsid w:val="00B11F57"/>
    <w:rsid w:val="00B12E14"/>
    <w:rsid w:val="00B150C6"/>
    <w:rsid w:val="00B17007"/>
    <w:rsid w:val="00B21FC6"/>
    <w:rsid w:val="00B22D13"/>
    <w:rsid w:val="00B45CC1"/>
    <w:rsid w:val="00B514B8"/>
    <w:rsid w:val="00B62CD2"/>
    <w:rsid w:val="00B72387"/>
    <w:rsid w:val="00B72A75"/>
    <w:rsid w:val="00B7496C"/>
    <w:rsid w:val="00BB53D3"/>
    <w:rsid w:val="00BD1631"/>
    <w:rsid w:val="00BD18E6"/>
    <w:rsid w:val="00BD4E34"/>
    <w:rsid w:val="00BD5142"/>
    <w:rsid w:val="00BD66C5"/>
    <w:rsid w:val="00C00A61"/>
    <w:rsid w:val="00C10A59"/>
    <w:rsid w:val="00C117CF"/>
    <w:rsid w:val="00C433F5"/>
    <w:rsid w:val="00C46C69"/>
    <w:rsid w:val="00C5063F"/>
    <w:rsid w:val="00C530BD"/>
    <w:rsid w:val="00C5621D"/>
    <w:rsid w:val="00C56958"/>
    <w:rsid w:val="00C666E8"/>
    <w:rsid w:val="00C66EE8"/>
    <w:rsid w:val="00C67878"/>
    <w:rsid w:val="00C81B9E"/>
    <w:rsid w:val="00C930D9"/>
    <w:rsid w:val="00CA1BC4"/>
    <w:rsid w:val="00CA66EB"/>
    <w:rsid w:val="00CB6FF9"/>
    <w:rsid w:val="00CC1CE8"/>
    <w:rsid w:val="00CC2EA8"/>
    <w:rsid w:val="00CC2F3F"/>
    <w:rsid w:val="00CC654F"/>
    <w:rsid w:val="00CD22B1"/>
    <w:rsid w:val="00CD2C38"/>
    <w:rsid w:val="00CE372E"/>
    <w:rsid w:val="00CE5074"/>
    <w:rsid w:val="00CF3FD2"/>
    <w:rsid w:val="00D10167"/>
    <w:rsid w:val="00D15E90"/>
    <w:rsid w:val="00D15EFB"/>
    <w:rsid w:val="00D20036"/>
    <w:rsid w:val="00D2056E"/>
    <w:rsid w:val="00D22C70"/>
    <w:rsid w:val="00D354E5"/>
    <w:rsid w:val="00D363A0"/>
    <w:rsid w:val="00D53B74"/>
    <w:rsid w:val="00D6054D"/>
    <w:rsid w:val="00D62797"/>
    <w:rsid w:val="00D62BF0"/>
    <w:rsid w:val="00D635B1"/>
    <w:rsid w:val="00D63663"/>
    <w:rsid w:val="00D664D3"/>
    <w:rsid w:val="00D66D9A"/>
    <w:rsid w:val="00D727A9"/>
    <w:rsid w:val="00D74322"/>
    <w:rsid w:val="00D7571F"/>
    <w:rsid w:val="00D763D3"/>
    <w:rsid w:val="00D90BA9"/>
    <w:rsid w:val="00D9260E"/>
    <w:rsid w:val="00D94135"/>
    <w:rsid w:val="00DA0A51"/>
    <w:rsid w:val="00DA601D"/>
    <w:rsid w:val="00DB0487"/>
    <w:rsid w:val="00DB3208"/>
    <w:rsid w:val="00DC7747"/>
    <w:rsid w:val="00DD00EE"/>
    <w:rsid w:val="00DD4AC2"/>
    <w:rsid w:val="00DD613C"/>
    <w:rsid w:val="00DE4AA3"/>
    <w:rsid w:val="00DE55A1"/>
    <w:rsid w:val="00DE663F"/>
    <w:rsid w:val="00DE6DAF"/>
    <w:rsid w:val="00E06288"/>
    <w:rsid w:val="00E07DA9"/>
    <w:rsid w:val="00E125BA"/>
    <w:rsid w:val="00E14785"/>
    <w:rsid w:val="00E16D98"/>
    <w:rsid w:val="00E24608"/>
    <w:rsid w:val="00E323CF"/>
    <w:rsid w:val="00E4182D"/>
    <w:rsid w:val="00E41EDE"/>
    <w:rsid w:val="00E44084"/>
    <w:rsid w:val="00E547DE"/>
    <w:rsid w:val="00E80587"/>
    <w:rsid w:val="00E82434"/>
    <w:rsid w:val="00E90211"/>
    <w:rsid w:val="00E92D8D"/>
    <w:rsid w:val="00EA05B9"/>
    <w:rsid w:val="00EA083B"/>
    <w:rsid w:val="00EA5591"/>
    <w:rsid w:val="00EB3086"/>
    <w:rsid w:val="00EB3D34"/>
    <w:rsid w:val="00EC3D49"/>
    <w:rsid w:val="00EE698A"/>
    <w:rsid w:val="00EE7A50"/>
    <w:rsid w:val="00EF0CB1"/>
    <w:rsid w:val="00EF2BBA"/>
    <w:rsid w:val="00EF5675"/>
    <w:rsid w:val="00F00D66"/>
    <w:rsid w:val="00F017EB"/>
    <w:rsid w:val="00F06D89"/>
    <w:rsid w:val="00F06FB8"/>
    <w:rsid w:val="00F2043C"/>
    <w:rsid w:val="00F22337"/>
    <w:rsid w:val="00F228A4"/>
    <w:rsid w:val="00F33B32"/>
    <w:rsid w:val="00F349D0"/>
    <w:rsid w:val="00F44EB3"/>
    <w:rsid w:val="00F523A1"/>
    <w:rsid w:val="00F566DF"/>
    <w:rsid w:val="00F601D2"/>
    <w:rsid w:val="00F6422A"/>
    <w:rsid w:val="00F67C2C"/>
    <w:rsid w:val="00F7024F"/>
    <w:rsid w:val="00F80E92"/>
    <w:rsid w:val="00F82DD1"/>
    <w:rsid w:val="00F845C6"/>
    <w:rsid w:val="00F92976"/>
    <w:rsid w:val="00F94851"/>
    <w:rsid w:val="00FA2BA0"/>
    <w:rsid w:val="00FB629E"/>
    <w:rsid w:val="00FC4763"/>
    <w:rsid w:val="00FD0809"/>
    <w:rsid w:val="00FD500B"/>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1565"/>
  <w15:chartTrackingRefBased/>
  <w15:docId w15:val="{24FADBAB-7F9E-B54C-8143-ADAFB2A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link w:val="Footer"/>
    <w:rsid w:val="00717E1B"/>
    <w:rPr>
      <w:rFonts w:ascii="Calibri" w:eastAsia="Calibri" w:hAnsi="Calibri"/>
      <w:sz w:val="22"/>
      <w:szCs w:val="22"/>
      <w:lang w:val="en-US" w:eastAsia="en-US"/>
    </w:rPr>
  </w:style>
  <w:style w:type="character" w:styleId="UnresolvedMention">
    <w:name w:val="Unresolved Mention"/>
    <w:uiPriority w:val="99"/>
    <w:semiHidden/>
    <w:unhideWhenUsed/>
    <w:rsid w:val="001E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649">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35434493">
      <w:bodyDiv w:val="1"/>
      <w:marLeft w:val="0"/>
      <w:marRight w:val="0"/>
      <w:marTop w:val="0"/>
      <w:marBottom w:val="0"/>
      <w:divBdr>
        <w:top w:val="none" w:sz="0" w:space="0" w:color="auto"/>
        <w:left w:val="none" w:sz="0" w:space="0" w:color="auto"/>
        <w:bottom w:val="none" w:sz="0" w:space="0" w:color="auto"/>
        <w:right w:val="none" w:sz="0" w:space="0" w:color="auto"/>
      </w:divBdr>
    </w:div>
    <w:div w:id="1353145590">
      <w:bodyDiv w:val="1"/>
      <w:marLeft w:val="0"/>
      <w:marRight w:val="0"/>
      <w:marTop w:val="0"/>
      <w:marBottom w:val="0"/>
      <w:divBdr>
        <w:top w:val="none" w:sz="0" w:space="0" w:color="auto"/>
        <w:left w:val="none" w:sz="0" w:space="0" w:color="auto"/>
        <w:bottom w:val="none" w:sz="0" w:space="0" w:color="auto"/>
        <w:right w:val="none" w:sz="0" w:space="0" w:color="auto"/>
      </w:divBdr>
    </w:div>
    <w:div w:id="140779746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97128767">
      <w:bodyDiv w:val="1"/>
      <w:marLeft w:val="0"/>
      <w:marRight w:val="0"/>
      <w:marTop w:val="0"/>
      <w:marBottom w:val="0"/>
      <w:divBdr>
        <w:top w:val="none" w:sz="0" w:space="0" w:color="auto"/>
        <w:left w:val="none" w:sz="0" w:space="0" w:color="auto"/>
        <w:bottom w:val="none" w:sz="0" w:space="0" w:color="auto"/>
        <w:right w:val="none" w:sz="0" w:space="0" w:color="auto"/>
      </w:divBdr>
      <w:divsChild>
        <w:div w:id="113737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981052">
      <w:bodyDiv w:val="1"/>
      <w:marLeft w:val="0"/>
      <w:marRight w:val="0"/>
      <w:marTop w:val="0"/>
      <w:marBottom w:val="0"/>
      <w:divBdr>
        <w:top w:val="none" w:sz="0" w:space="0" w:color="auto"/>
        <w:left w:val="none" w:sz="0" w:space="0" w:color="auto"/>
        <w:bottom w:val="none" w:sz="0" w:space="0" w:color="auto"/>
        <w:right w:val="none" w:sz="0" w:space="0" w:color="auto"/>
      </w:divBdr>
    </w:div>
    <w:div w:id="1988629282">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peg.chiariglione.org/standards/mpeg-v" TargetMode="External"/><Relationship Id="rId26" Type="http://schemas.openxmlformats.org/officeDocument/2006/relationships/hyperlink" Target="https://twitter.com/mpeggroup" TargetMode="External"/><Relationship Id="rId3" Type="http://schemas.openxmlformats.org/officeDocument/2006/relationships/styles" Target="styles.xml"/><Relationship Id="rId21" Type="http://schemas.openxmlformats.org/officeDocument/2006/relationships/hyperlink" Target="https://mpeg.chiariglion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tin.golebiewski@h-its.org" TargetMode="External"/><Relationship Id="rId25" Type="http://schemas.openxmlformats.org/officeDocument/2006/relationships/hyperlink" Target="https://lists.aau.at/mailman/listinfo/mpeg-p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termann@tnt.uni-hannover.de" TargetMode="External"/><Relationship Id="rId20" Type="http://schemas.openxmlformats.org/officeDocument/2006/relationships/hyperlink" Target="http://mpeg.chiariglione.org/who-we-are" TargetMode="External"/><Relationship Id="rId29" Type="http://schemas.openxmlformats.org/officeDocument/2006/relationships/hyperlink" Target="mailto:christian.timmerer@bitmov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hristian.timmerer@bitmovin.co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mpeg.chiariglione.org/meetings/127" TargetMode="External"/><Relationship Id="rId23" Type="http://schemas.openxmlformats.org/officeDocument/2006/relationships/hyperlink" Target="mailto:christian.timmerer@itec.uni-klu.ac.at" TargetMode="External"/><Relationship Id="rId28" Type="http://schemas.openxmlformats.org/officeDocument/2006/relationships/hyperlink" Target="mailto:christian.timmerer@itec.aau.at" TargetMode="External"/><Relationship Id="rId10" Type="http://schemas.openxmlformats.org/officeDocument/2006/relationships/footer" Target="footer1.xml"/><Relationship Id="rId19" Type="http://schemas.openxmlformats.org/officeDocument/2006/relationships/hyperlink" Target="http://mpeg.chiariglione.org/mpeg-basic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mpeg.chiariglione.org/standards" TargetMode="External"/><Relationship Id="rId27" Type="http://schemas.openxmlformats.org/officeDocument/2006/relationships/hyperlink" Target="mailto:leonardo@chiariglione.org"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B741A-9E05-4297-8EA4-037FB47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Press Release of 127th MPEG Meeting</vt:lpstr>
    </vt:vector>
  </TitlesOfParts>
  <Manager/>
  <Company/>
  <LinksUpToDate>false</LinksUpToDate>
  <CharactersWithSpaces>14159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127th MPEG Meeting</dc:title>
  <dc:subject/>
  <dc:creator>Timmerer, Christian</dc:creator>
  <cp:keywords/>
  <dc:description/>
  <cp:lastModifiedBy>Leonardo Chiariglione</cp:lastModifiedBy>
  <cp:revision>2</cp:revision>
  <dcterms:created xsi:type="dcterms:W3CDTF">2019-07-19T07:41:00Z</dcterms:created>
  <dcterms:modified xsi:type="dcterms:W3CDTF">2019-07-19T07:41:00Z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N18544</vt:lpwstr>
  </property>
</Properties>
</file>