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INTERNATIONAL ORGANISATION FOR STANDARDISATION</w:t>
      </w:r>
    </w:p>
    <w:p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:rsidR="001442D1" w:rsidRDefault="001442D1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:rsidR="001442D1" w:rsidRDefault="001442D1">
      <w:pPr>
        <w:ind w:right="-27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CODING OF MOVING PICTURES AND AUDIO</w:t>
      </w:r>
    </w:p>
    <w:p w:rsidR="001442D1" w:rsidRDefault="001442D1">
      <w:pPr>
        <w:ind w:right="-279"/>
      </w:pPr>
    </w:p>
    <w:p w:rsidR="009B3E6A" w:rsidRDefault="009B3E6A" w:rsidP="009B3E6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D116D4">
        <w:rPr>
          <w:b/>
          <w:sz w:val="48"/>
          <w:szCs w:val="48"/>
          <w:lang w:val="pt-BR"/>
        </w:rPr>
        <w:t>N16</w:t>
      </w:r>
      <w:r w:rsidR="00025D70">
        <w:rPr>
          <w:b/>
          <w:sz w:val="48"/>
          <w:szCs w:val="48"/>
          <w:lang w:val="pt-BR"/>
        </w:rPr>
        <w:t>6</w:t>
      </w:r>
      <w:bookmarkStart w:id="0" w:name="_GoBack"/>
      <w:bookmarkEnd w:id="0"/>
      <w:r>
        <w:rPr>
          <w:b/>
          <w:sz w:val="48"/>
          <w:szCs w:val="48"/>
          <w:lang w:val="pt-BR"/>
        </w:rPr>
        <w:t>04</w:t>
      </w:r>
    </w:p>
    <w:p w:rsidR="009B3E6A" w:rsidRDefault="008D17C9" w:rsidP="009B3E6A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Geneva</w:t>
      </w:r>
      <w:r w:rsidR="00B848D1">
        <w:rPr>
          <w:b/>
          <w:sz w:val="28"/>
          <w:lang w:val="pt-BR"/>
        </w:rPr>
        <w:t>,</w:t>
      </w:r>
      <w:r w:rsidR="009B3E6A">
        <w:rPr>
          <w:b/>
          <w:sz w:val="28"/>
          <w:lang w:val="pt-BR"/>
        </w:rPr>
        <w:t xml:space="preserve"> C</w:t>
      </w:r>
      <w:r>
        <w:rPr>
          <w:b/>
          <w:sz w:val="28"/>
          <w:lang w:val="pt-BR"/>
        </w:rPr>
        <w:t>H</w:t>
      </w:r>
      <w:r w:rsidR="009B3E6A">
        <w:rPr>
          <w:b/>
          <w:sz w:val="28"/>
          <w:lang w:val="pt-BR"/>
        </w:rPr>
        <w:t xml:space="preserve"> </w:t>
      </w:r>
      <w:r w:rsidR="009B3E6A">
        <w:rPr>
          <w:b/>
          <w:sz w:val="28"/>
        </w:rPr>
        <w:t xml:space="preserve">– </w:t>
      </w:r>
      <w:r>
        <w:rPr>
          <w:b/>
          <w:sz w:val="28"/>
        </w:rPr>
        <w:t>January</w:t>
      </w:r>
      <w:r w:rsidR="009B3E6A">
        <w:rPr>
          <w:b/>
          <w:sz w:val="28"/>
        </w:rPr>
        <w:t xml:space="preserve"> 201</w:t>
      </w:r>
      <w:r>
        <w:rPr>
          <w:b/>
          <w:sz w:val="28"/>
        </w:rPr>
        <w:t>7</w:t>
      </w:r>
    </w:p>
    <w:p w:rsidR="009B3E6A" w:rsidRDefault="009B3E6A" w:rsidP="009B3E6A">
      <w:pPr>
        <w:ind w:right="-279"/>
        <w:rPr>
          <w:lang w:val="it-IT"/>
        </w:rPr>
      </w:pPr>
    </w:p>
    <w:p w:rsidR="001442D1" w:rsidRPr="00496965" w:rsidRDefault="001442D1">
      <w:pPr>
        <w:jc w:val="right"/>
        <w:rPr>
          <w:lang w:val="en-US"/>
        </w:rPr>
      </w:pPr>
    </w:p>
    <w:p w:rsidR="001442D1" w:rsidRPr="00496965" w:rsidRDefault="001442D1">
      <w:pPr>
        <w:ind w:right="-279"/>
        <w:rPr>
          <w:lang w:val="en-US"/>
        </w:rPr>
      </w:pPr>
    </w:p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1136"/>
        <w:gridCol w:w="2710"/>
      </w:tblGrid>
      <w:tr w:rsidR="001442D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442D1" w:rsidRDefault="001442D1">
            <w:pPr>
              <w:ind w:right="-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Source:</w:t>
            </w:r>
          </w:p>
        </w:tc>
        <w:tc>
          <w:tcPr>
            <w:tcW w:w="0" w:type="auto"/>
          </w:tcPr>
          <w:p w:rsidR="001442D1" w:rsidRDefault="001442D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Leonardo Chiariglione </w:t>
            </w:r>
          </w:p>
        </w:tc>
      </w:tr>
      <w:tr w:rsidR="001442D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442D1" w:rsidRDefault="001442D1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0" w:type="auto"/>
          </w:tcPr>
          <w:p w:rsidR="001442D1" w:rsidRDefault="001442D1">
            <w:pPr>
              <w:ind w:right="-108"/>
              <w:rPr>
                <w:b/>
              </w:rPr>
            </w:pPr>
            <w:r>
              <w:rPr>
                <w:b/>
              </w:rPr>
              <w:t>MPEG time line</w:t>
            </w:r>
          </w:p>
        </w:tc>
      </w:tr>
      <w:tr w:rsidR="001442D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442D1" w:rsidRDefault="001442D1">
            <w:pPr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0" w:type="auto"/>
          </w:tcPr>
          <w:p w:rsidR="001442D1" w:rsidRDefault="001442D1">
            <w:pPr>
              <w:rPr>
                <w:b/>
              </w:rPr>
            </w:pPr>
            <w:r>
              <w:rPr>
                <w:b/>
              </w:rPr>
              <w:t>Work plan management</w:t>
            </w:r>
          </w:p>
        </w:tc>
      </w:tr>
    </w:tbl>
    <w:p w:rsidR="001442D1" w:rsidRDefault="001442D1">
      <w:pPr>
        <w:jc w:val="both"/>
      </w:pPr>
    </w:p>
    <w:p w:rsidR="001442D1" w:rsidRDefault="001442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MPEG time line</w:t>
      </w:r>
    </w:p>
    <w:p w:rsidR="001442D1" w:rsidRDefault="001442D1">
      <w:pPr>
        <w:rPr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456"/>
        <w:gridCol w:w="717"/>
        <w:gridCol w:w="630"/>
        <w:gridCol w:w="3103"/>
        <w:gridCol w:w="763"/>
        <w:gridCol w:w="763"/>
        <w:gridCol w:w="763"/>
        <w:gridCol w:w="763"/>
        <w:gridCol w:w="763"/>
        <w:gridCol w:w="570"/>
        <w:tblGridChange w:id="1">
          <w:tblGrid>
            <w:gridCol w:w="563"/>
            <w:gridCol w:w="456"/>
            <w:gridCol w:w="717"/>
            <w:gridCol w:w="630"/>
            <w:gridCol w:w="3103"/>
            <w:gridCol w:w="763"/>
            <w:gridCol w:w="763"/>
            <w:gridCol w:w="763"/>
            <w:gridCol w:w="763"/>
            <w:gridCol w:w="763"/>
            <w:gridCol w:w="570"/>
          </w:tblGrid>
        </w:tblGridChange>
      </w:tblGrid>
      <w:tr w:rsidR="002B7A83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:rsidR="001442D1" w:rsidRPr="005732D2" w:rsidRDefault="001442D1">
            <w:pPr>
              <w:pStyle w:val="bullets"/>
              <w:numPr>
                <w:ilvl w:val="0"/>
                <w:numId w:val="0"/>
              </w:numPr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5732D2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CfP</w:t>
            </w:r>
          </w:p>
        </w:tc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WD</w:t>
            </w:r>
          </w:p>
        </w:tc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CD</w:t>
            </w:r>
          </w:p>
        </w:tc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DIS</w:t>
            </w:r>
          </w:p>
        </w:tc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FDIS</w:t>
            </w:r>
          </w:p>
        </w:tc>
        <w:tc>
          <w:tcPr>
            <w:tcW w:w="0" w:type="auto"/>
          </w:tcPr>
          <w:p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Gr.</w:t>
            </w:r>
          </w:p>
        </w:tc>
      </w:tr>
      <w:tr w:rsidR="00AB1FC0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5732D2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C2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2B7A83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496965" w:rsidRPr="005732D2" w:rsidRDefault="00496965" w:rsidP="0049696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5732D2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:rsidR="00496965" w:rsidRPr="005732D2" w:rsidRDefault="00496965" w:rsidP="00496965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496965" w:rsidRPr="005732D2" w:rsidRDefault="00496965" w:rsidP="00496965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496965" w:rsidRPr="005732D2" w:rsidRDefault="00496965" w:rsidP="00496965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496965" w:rsidRPr="005732D2" w:rsidRDefault="00496965" w:rsidP="0049696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Virtual segments</w:t>
            </w:r>
          </w:p>
        </w:tc>
        <w:tc>
          <w:tcPr>
            <w:tcW w:w="0" w:type="auto"/>
          </w:tcPr>
          <w:p w:rsidR="00496965" w:rsidRPr="005732D2" w:rsidRDefault="00496965" w:rsidP="00496965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496965" w:rsidRPr="005732D2" w:rsidRDefault="00496965" w:rsidP="00496965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496965" w:rsidRPr="005732D2" w:rsidRDefault="00496965" w:rsidP="00496965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15/10</w:t>
            </w:r>
          </w:p>
        </w:tc>
        <w:tc>
          <w:tcPr>
            <w:tcW w:w="0" w:type="auto"/>
          </w:tcPr>
          <w:p w:rsidR="00496965" w:rsidRPr="005732D2" w:rsidRDefault="00496965" w:rsidP="00496965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496965" w:rsidRPr="005732D2" w:rsidRDefault="00496965" w:rsidP="00496965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highlight w:val="red"/>
                <w:lang w:eastAsia="ja-JP"/>
              </w:rPr>
              <w:t>16/</w:t>
            </w:r>
            <w:r w:rsidRPr="005732D2">
              <w:rPr>
                <w:highlight w:val="red"/>
                <w:lang w:eastAsia="ja-JP"/>
              </w:rPr>
              <w:t>1</w:t>
            </w:r>
            <w:r w:rsidRPr="005732D2">
              <w:rPr>
                <w:rFonts w:hint="eastAsia"/>
                <w:highlight w:val="red"/>
                <w:lang w:eastAsia="ja-JP"/>
              </w:rPr>
              <w:t>0</w:t>
            </w:r>
          </w:p>
        </w:tc>
        <w:tc>
          <w:tcPr>
            <w:tcW w:w="0" w:type="auto"/>
          </w:tcPr>
          <w:p w:rsidR="00496965" w:rsidRPr="005732D2" w:rsidRDefault="00496965" w:rsidP="00496965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2B7A83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B3365" w:rsidRPr="005732D2" w:rsidRDefault="006B3365" w:rsidP="006B336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5732D2"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:rsidR="006B3365" w:rsidRPr="005732D2" w:rsidRDefault="006B3365" w:rsidP="006B3365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B3365" w:rsidRPr="005732D2" w:rsidRDefault="006B3365" w:rsidP="006B3365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B3365" w:rsidRPr="005732D2" w:rsidRDefault="006B3365" w:rsidP="006B3365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:rsidR="006B3365" w:rsidRPr="005732D2" w:rsidRDefault="006B3365" w:rsidP="006B336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Carriage of HDR/WCG in MPEG-2 Systems</w:t>
            </w:r>
          </w:p>
        </w:tc>
        <w:tc>
          <w:tcPr>
            <w:tcW w:w="0" w:type="auto"/>
          </w:tcPr>
          <w:p w:rsidR="006B3365" w:rsidRPr="005732D2" w:rsidRDefault="006B3365" w:rsidP="006B3365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B3365" w:rsidRPr="005732D2" w:rsidRDefault="006B3365" w:rsidP="006B3365">
            <w:pPr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15/10</w:t>
            </w:r>
          </w:p>
        </w:tc>
        <w:tc>
          <w:tcPr>
            <w:tcW w:w="0" w:type="auto"/>
          </w:tcPr>
          <w:p w:rsidR="006B3365" w:rsidRPr="005732D2" w:rsidRDefault="006B3365" w:rsidP="006B3365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6B3365" w:rsidRPr="005732D2" w:rsidRDefault="006B3365" w:rsidP="006B3365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/06</w:t>
            </w:r>
          </w:p>
        </w:tc>
        <w:tc>
          <w:tcPr>
            <w:tcW w:w="0" w:type="auto"/>
          </w:tcPr>
          <w:p w:rsidR="006B3365" w:rsidRPr="00AB1FC0" w:rsidRDefault="006B3365" w:rsidP="006B3365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6B3365" w:rsidRPr="005732D2" w:rsidRDefault="006B3365" w:rsidP="006B3365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AB1FC0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A9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Ultra low latency JP2K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AB1FC0" w:rsidRDefault="00AB1FC0" w:rsidP="00AB1FC0">
            <w:pPr>
              <w:jc w:val="center"/>
              <w:rPr>
                <w:rFonts w:hint="eastAsia"/>
                <w:lang w:eastAsia="ja-JP"/>
              </w:rPr>
            </w:pPr>
            <w:r w:rsidRPr="00AB1FC0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AB1FC0" w:rsidRPr="00AB1FC0" w:rsidRDefault="00AB1FC0" w:rsidP="00AB1FC0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AB1FC0" w:rsidRPr="00AB1FC0" w:rsidRDefault="00AB1FC0" w:rsidP="00AB1FC0">
            <w:pPr>
              <w:jc w:val="center"/>
              <w:rPr>
                <w:rFonts w:hint="eastAsia"/>
                <w:lang w:eastAsia="ja-JP"/>
              </w:rPr>
            </w:pPr>
            <w:r w:rsidRPr="00AB1FC0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AB1FC0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2010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C1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Decoder specific info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AB1FC0" w:rsidRDefault="00AB1FC0" w:rsidP="00AB1FC0">
            <w:pPr>
              <w:jc w:val="center"/>
              <w:rPr>
                <w:rFonts w:hint="eastAsia"/>
                <w:lang w:eastAsia="ja-JP"/>
              </w:rPr>
            </w:pPr>
            <w:r w:rsidRPr="00AB1FC0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</w:tr>
      <w:tr w:rsidR="00AB1FC0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2009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A6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Levels and downmix coeff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AB1FC0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2009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C9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Decoder specific info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1FC0" w:rsidRPr="00AB1FC0" w:rsidRDefault="00AB1FC0" w:rsidP="00AB1FC0">
            <w:pPr>
              <w:jc w:val="center"/>
              <w:rPr>
                <w:rFonts w:hint="eastAsia"/>
                <w:lang w:eastAsia="ja-JP"/>
              </w:rPr>
            </w:pPr>
            <w:r w:rsidRPr="00AB1FC0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1FC0" w:rsidRPr="005732D2" w:rsidRDefault="00AB1FC0" w:rsidP="00AB1FC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</w:tr>
      <w:tr w:rsidR="00AB6557" w:rsidRP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AB655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AB6557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AB6557">
              <w:rPr>
                <w:lang w:eastAsia="ja-JP"/>
              </w:rPr>
              <w:t>A44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AB6557">
              <w:rPr>
                <w:lang w:eastAsia="zh-CN"/>
              </w:rPr>
              <w:t>Conformance of VCB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14/07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AB6557">
              <w:rPr>
                <w:lang w:eastAsia="ja-JP"/>
              </w:rPr>
              <w:t>14/10</w:t>
            </w:r>
          </w:p>
        </w:tc>
        <w:tc>
          <w:tcPr>
            <w:tcW w:w="0" w:type="auto"/>
          </w:tcPr>
          <w:p w:rsidR="00AB6557" w:rsidRPr="00AB1FC0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V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IVC Conformance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AB6557" w:rsidRPr="00AB1FC0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</w:t>
            </w:r>
          </w:p>
        </w:tc>
      </w:tr>
      <w:tr w:rsidR="00AB6557" w:rsidRP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AB655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AB655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AB6557">
              <w:rPr>
                <w:lang w:eastAsia="ja-JP"/>
              </w:rPr>
              <w:t>200</w:t>
            </w:r>
            <w:r w:rsidRPr="00AB6557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AB6557">
              <w:rPr>
                <w:lang w:eastAsia="ja-JP"/>
              </w:rPr>
              <w:t>A38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AB6557">
              <w:rPr>
                <w:lang w:eastAsia="zh-CN"/>
              </w:rPr>
              <w:t>VCB RS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14/07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AB6557">
              <w:rPr>
                <w:lang w:eastAsia="ja-JP"/>
              </w:rPr>
              <w:t>14/10</w:t>
            </w:r>
          </w:p>
        </w:tc>
        <w:tc>
          <w:tcPr>
            <w:tcW w:w="0" w:type="auto"/>
          </w:tcPr>
          <w:p w:rsidR="00AB6557" w:rsidRPr="00AB1FC0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V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IVC RS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AB6557" w:rsidRPr="00AB1FC0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Progressive Hi</w:t>
            </w:r>
            <w:r w:rsidRPr="005732D2">
              <w:rPr>
                <w:lang w:eastAsia="ja-JP"/>
              </w:rPr>
              <w:t>10 Prof.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:rsidR="00AB6557" w:rsidRPr="00AB1FC0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1FC0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V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E9</w:t>
            </w:r>
          </w:p>
        </w:tc>
        <w:tc>
          <w:tcPr>
            <w:tcW w:w="0" w:type="auto"/>
          </w:tcPr>
          <w:p w:rsidR="00AB6557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Advanced Video Coding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AB1FC0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1FC0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V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AB6557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SEI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AB1FC0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1FC0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:rsid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V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Support for Image File Format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AB6557" w:rsidRPr="00AD0718" w:rsidRDefault="00AB6557" w:rsidP="00AB6557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AD0718" w:rsidRDefault="00AB6557" w:rsidP="00AB6557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AB6557" w:rsidRPr="00AD0718" w:rsidRDefault="00AB6557" w:rsidP="00AB655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Layout features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:rsidR="00AB6557" w:rsidRPr="00AD0718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D0718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AB6557" w:rsidRPr="00ED0B8C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30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Support for CTA 708 captioning in SEI message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i/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i/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AB6557" w:rsidRPr="00AD0718" w:rsidRDefault="00AB6557" w:rsidP="00AB6557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AB6557" w:rsidRP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AB655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AB6557">
              <w:rPr>
                <w:lang w:eastAsia="ja-JP"/>
              </w:rPr>
              <w:t>31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AB655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AB6557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AB6557">
              <w:rPr>
                <w:lang w:eastAsia="zh-CN"/>
              </w:rPr>
              <w:t>Video coding for browsers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AB6557">
              <w:rPr>
                <w:lang w:eastAsia="zh-CN"/>
              </w:rPr>
              <w:t>13/04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AB6557">
              <w:rPr>
                <w:lang w:eastAsia="zh-CN"/>
              </w:rPr>
              <w:t>1</w:t>
            </w:r>
            <w:r w:rsidRPr="00AB6557">
              <w:rPr>
                <w:rFonts w:hint="eastAsia"/>
                <w:lang w:eastAsia="ja-JP"/>
              </w:rPr>
              <w:t>4</w:t>
            </w:r>
            <w:r w:rsidRPr="00AB6557">
              <w:rPr>
                <w:lang w:eastAsia="zh-CN"/>
              </w:rPr>
              <w:t>/0</w:t>
            </w:r>
            <w:r w:rsidRPr="00AB6557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 w:rsidRPr="00AB6557">
              <w:rPr>
                <w:lang w:eastAsia="ja-JP"/>
              </w:rPr>
              <w:t>4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0</w:t>
            </w:r>
            <w:r w:rsidRPr="00AB655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16/07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AB6557">
              <w:rPr>
                <w:lang w:eastAsia="ja-JP"/>
              </w:rPr>
              <w:t>V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3</w:t>
            </w: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Internet Video C</w:t>
            </w:r>
            <w:r w:rsidRPr="005732D2">
              <w:rPr>
                <w:lang w:eastAsia="zh-CN"/>
              </w:rPr>
              <w:t>oding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15/06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V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zh-CN"/>
              </w:rPr>
            </w:pPr>
            <w:r w:rsidRPr="005732D2">
              <w:rPr>
                <w:highlight w:val="magenta"/>
                <w:lang w:eastAsia="zh-CN"/>
              </w:rPr>
              <w:t>21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Time segments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 w:rsidRPr="00AB6557">
              <w:rPr>
                <w:lang w:eastAsia="ja-JP"/>
              </w:rPr>
              <w:t>6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S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5732D2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ARAF RS &amp; C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15/06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5732D2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Common Media Application Format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Omnidirectional Media AF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6557" w:rsidRPr="00AB6557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AB655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5732D2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Green Metadata C&amp;RS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/06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AB6557" w:rsidRPr="005732D2" w:rsidRDefault="00AB6557" w:rsidP="00AB655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MORE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654AA7" w:rsidRPr="00AB6557" w:rsidRDefault="00654AA7" w:rsidP="00654AA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654AA7" w:rsidRPr="00AB6557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5732D2">
              <w:rPr>
                <w:highlight w:val="yellow"/>
                <w:lang w:eastAsia="zh-CN"/>
              </w:rPr>
              <w:t>C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 xml:space="preserve">Tools for reconfigurable </w:t>
            </w:r>
            <w:r w:rsidRPr="005732D2">
              <w:rPr>
                <w:lang w:eastAsia="ja-JP"/>
              </w:rPr>
              <w:lastRenderedPageBreak/>
              <w:t>media coding implementation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AB6557" w:rsidRDefault="00654AA7" w:rsidP="00654AA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lastRenderedPageBreak/>
              <w:t>D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Reference Software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654AA7" w:rsidRPr="00AB6557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Virtual world object characteristics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Data formats for interaction devices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M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E3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Architecture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S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Mobile MMT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654AA7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654AA7" w:rsidRPr="00654AA7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red"/>
                <w:lang w:eastAsia="ja-JP"/>
              </w:rPr>
            </w:pPr>
            <w:r w:rsidRPr="00654AA7">
              <w:rPr>
                <w:rFonts w:hint="eastAsia"/>
                <w:highlight w:val="red"/>
                <w:lang w:eastAsia="ja-JP"/>
              </w:rPr>
              <w:t>1</w:t>
            </w:r>
            <w:r w:rsidRPr="00654AA7">
              <w:rPr>
                <w:highlight w:val="red"/>
                <w:lang w:eastAsia="ja-JP"/>
              </w:rPr>
              <w:t>7</w:t>
            </w:r>
            <w:r w:rsidRPr="00654AA7">
              <w:rPr>
                <w:rFonts w:hint="eastAsia"/>
                <w:highlight w:val="red"/>
                <w:lang w:eastAsia="ja-JP"/>
              </w:rPr>
              <w:t>/0</w:t>
            </w:r>
            <w:r w:rsidRPr="00654AA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S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 colour description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tabs>
                <w:tab w:val="center" w:pos="255"/>
              </w:tabs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:rsidR="00654AA7" w:rsidRPr="00654AA7" w:rsidRDefault="00654AA7" w:rsidP="00654AA7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VC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Main 10 still picture profile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654AA7" w:rsidRDefault="00654AA7" w:rsidP="00654AA7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654AA7" w:rsidRPr="00654AA7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red"/>
                <w:lang w:eastAsia="ja-JP"/>
              </w:rPr>
            </w:pPr>
            <w:r w:rsidRPr="00654AA7">
              <w:rPr>
                <w:rFonts w:hint="eastAsia"/>
                <w:highlight w:val="red"/>
                <w:lang w:eastAsia="ja-JP"/>
              </w:rPr>
              <w:t>1</w:t>
            </w:r>
            <w:r w:rsidRPr="00654AA7">
              <w:rPr>
                <w:highlight w:val="red"/>
                <w:lang w:eastAsia="ja-JP"/>
              </w:rPr>
              <w:t>7</w:t>
            </w:r>
            <w:r w:rsidRPr="00654AA7">
              <w:rPr>
                <w:rFonts w:hint="eastAsia"/>
                <w:highlight w:val="red"/>
                <w:lang w:eastAsia="ja-JP"/>
              </w:rPr>
              <w:t>/0</w:t>
            </w:r>
            <w:r w:rsidRPr="00654AA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VC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</w:t>
            </w:r>
            <w:r>
              <w:rPr>
                <w:lang w:eastAsia="ja-JP"/>
              </w:rPr>
              <w:t xml:space="preserve"> SEI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654AA7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red"/>
                <w:lang w:eastAsia="ja-JP"/>
              </w:rPr>
            </w:pPr>
            <w:r w:rsidRPr="00654AA7">
              <w:rPr>
                <w:rFonts w:hint="eastAsia"/>
                <w:highlight w:val="red"/>
                <w:lang w:eastAsia="ja-JP"/>
              </w:rPr>
              <w:t>1</w:t>
            </w:r>
            <w:r w:rsidRPr="00654AA7">
              <w:rPr>
                <w:highlight w:val="red"/>
                <w:lang w:eastAsia="ja-JP"/>
              </w:rPr>
              <w:t>7</w:t>
            </w:r>
            <w:r w:rsidRPr="00654AA7">
              <w:rPr>
                <w:rFonts w:hint="eastAsia"/>
                <w:highlight w:val="red"/>
                <w:lang w:eastAsia="ja-JP"/>
              </w:rPr>
              <w:t>/0</w:t>
            </w:r>
            <w:r w:rsidRPr="00654AA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VC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zh-CN"/>
              </w:rPr>
              <w:t>A</w:t>
            </w: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RS for SCC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3D Audio RS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13/10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654AA7" w:rsidRPr="00654AA7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MMT Conformance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</w:pPr>
            <w:r w:rsidRPr="005732D2">
              <w:t>14/01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S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 for SCC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5732D2">
              <w:rPr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Conf.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654AA7" w:rsidRPr="00654AA7" w:rsidRDefault="00654AA7" w:rsidP="00654AA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5F579F" w:rsidP="00654AA7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T1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HDR-10 best practices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654AA7" w:rsidRDefault="00654AA7" w:rsidP="00654AA7">
            <w:pPr>
              <w:jc w:val="center"/>
              <w:rPr>
                <w:lang w:eastAsia="ja-JP"/>
              </w:rPr>
            </w:pPr>
            <w:r w:rsidRPr="00654AA7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654AA7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654AA7" w:rsidRDefault="00654AA7" w:rsidP="00654AA7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5F579F" w:rsidP="00654AA7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T1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Signalling, BC</w:t>
            </w:r>
            <w:r w:rsidRPr="005732D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and display adaptation </w:t>
            </w:r>
            <w:r w:rsidRPr="005732D2">
              <w:rPr>
                <w:lang w:eastAsia="ja-JP"/>
              </w:rPr>
              <w:t xml:space="preserve">for HDR 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654AA7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654AA7" w:rsidRPr="00654AA7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654AA7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654AA7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FDH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654AA7" w:rsidRPr="005732D2" w:rsidRDefault="00654AA7" w:rsidP="00654AA7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5F579F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CMAF with DASH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5F579F" w:rsidRPr="00654AA7" w:rsidRDefault="005F579F" w:rsidP="005F579F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F579F" w:rsidRPr="005732D2" w:rsidRDefault="005F579F" w:rsidP="005F579F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5F579F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CICP-Systems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5F579F" w:rsidRPr="00654AA7" w:rsidRDefault="005F579F" w:rsidP="005F579F">
            <w:pPr>
              <w:jc w:val="center"/>
              <w:rPr>
                <w:rFonts w:hint="eastAsia"/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F579F" w:rsidRPr="005732D2" w:rsidRDefault="005F579F" w:rsidP="005F579F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F579F" w:rsidRPr="00654AA7" w:rsidRDefault="005F579F" w:rsidP="005F579F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5F579F" w:rsidTr="004D28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CICP-Video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5F579F" w:rsidRPr="00654AA7" w:rsidRDefault="005F579F" w:rsidP="004D288C">
            <w:pPr>
              <w:jc w:val="center"/>
              <w:rPr>
                <w:rFonts w:hint="eastAsia"/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F579F" w:rsidRPr="005732D2" w:rsidRDefault="005F579F" w:rsidP="004D288C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F579F" w:rsidRPr="00654AA7" w:rsidRDefault="005F579F" w:rsidP="004D288C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</w:tr>
      <w:tr w:rsidR="005F579F" w:rsidTr="004D28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rPr>
                <w:rFonts w:hint="eastAsia"/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CICP-Audio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5F579F" w:rsidRPr="00654AA7" w:rsidRDefault="005F579F" w:rsidP="004D288C">
            <w:pPr>
              <w:jc w:val="center"/>
              <w:rPr>
                <w:rFonts w:hint="eastAsia"/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F579F" w:rsidRPr="005732D2" w:rsidRDefault="005F579F" w:rsidP="004D288C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F579F" w:rsidRPr="00654AA7" w:rsidRDefault="005F579F" w:rsidP="004D288C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F579F" w:rsidRPr="005732D2" w:rsidRDefault="005F579F" w:rsidP="004D288C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</w:t>
            </w:r>
          </w:p>
        </w:tc>
      </w:tr>
      <w:tr w:rsidR="005F579F" w:rsidTr="00846D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highlight w:val="magent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ARRM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0" w:type="auto"/>
          </w:tcPr>
          <w:p w:rsidR="005F579F" w:rsidRPr="005732D2" w:rsidRDefault="005F579F" w:rsidP="005F579F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16/02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jc w:val="center"/>
              <w:rPr>
                <w:rFonts w:hint="eastAsia"/>
                <w:highlight w:val="red"/>
                <w:lang w:eastAsia="ja-JP"/>
              </w:rPr>
            </w:pPr>
            <w:r w:rsidRPr="005732D2">
              <w:rPr>
                <w:highlight w:val="red"/>
                <w:lang w:eastAsia="ja-JP"/>
              </w:rPr>
              <w:t>16/10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jc w:val="center"/>
              <w:rPr>
                <w:rFonts w:hint="eastAsia"/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F579F" w:rsidRPr="005732D2" w:rsidRDefault="005F579F" w:rsidP="005F579F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3</w:t>
            </w:r>
          </w:p>
        </w:tc>
      </w:tr>
    </w:tbl>
    <w:p w:rsidR="001442D1" w:rsidRDefault="001442D1">
      <w:pPr>
        <w:rPr>
          <w:rFonts w:hint="eastAsia"/>
          <w:lang w:eastAsia="ja-JP"/>
        </w:rPr>
      </w:pPr>
    </w:p>
    <w:sectPr w:rsidR="001442D1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0" w:rsidRDefault="00DB5DB0">
      <w:r>
        <w:separator/>
      </w:r>
    </w:p>
  </w:endnote>
  <w:endnote w:type="continuationSeparator" w:id="0">
    <w:p w:rsidR="00DB5DB0" w:rsidRDefault="00DB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Gothic">
    <w:altName w:val="Malgun Gothic"/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0" w:rsidRDefault="00DB5DB0">
      <w:r>
        <w:separator/>
      </w:r>
    </w:p>
  </w:footnote>
  <w:footnote w:type="continuationSeparator" w:id="0">
    <w:p w:rsidR="00DB5DB0" w:rsidRDefault="00DB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28F"/>
    <w:rsid w:val="00025D70"/>
    <w:rsid w:val="000E0D15"/>
    <w:rsid w:val="001442D1"/>
    <w:rsid w:val="00152758"/>
    <w:rsid w:val="00177ED5"/>
    <w:rsid w:val="001B53F6"/>
    <w:rsid w:val="00235E5C"/>
    <w:rsid w:val="002B7A83"/>
    <w:rsid w:val="002C6069"/>
    <w:rsid w:val="00353507"/>
    <w:rsid w:val="003B0732"/>
    <w:rsid w:val="003C35AC"/>
    <w:rsid w:val="0044312E"/>
    <w:rsid w:val="004952D1"/>
    <w:rsid w:val="00496965"/>
    <w:rsid w:val="004D19D0"/>
    <w:rsid w:val="004D288C"/>
    <w:rsid w:val="005732D2"/>
    <w:rsid w:val="00593050"/>
    <w:rsid w:val="005F579F"/>
    <w:rsid w:val="00654AA7"/>
    <w:rsid w:val="00675ABE"/>
    <w:rsid w:val="006B19A2"/>
    <w:rsid w:val="006B3365"/>
    <w:rsid w:val="007013A9"/>
    <w:rsid w:val="007B1061"/>
    <w:rsid w:val="007C79AC"/>
    <w:rsid w:val="00846DA4"/>
    <w:rsid w:val="008B2C6A"/>
    <w:rsid w:val="008D17C9"/>
    <w:rsid w:val="0099421B"/>
    <w:rsid w:val="009B113E"/>
    <w:rsid w:val="009B3E6A"/>
    <w:rsid w:val="009C607E"/>
    <w:rsid w:val="00AB1FC0"/>
    <w:rsid w:val="00AB639B"/>
    <w:rsid w:val="00AB6557"/>
    <w:rsid w:val="00AD0718"/>
    <w:rsid w:val="00B64798"/>
    <w:rsid w:val="00B848D1"/>
    <w:rsid w:val="00BC51DF"/>
    <w:rsid w:val="00C111D9"/>
    <w:rsid w:val="00C63169"/>
    <w:rsid w:val="00C6616E"/>
    <w:rsid w:val="00CD4237"/>
    <w:rsid w:val="00D116D4"/>
    <w:rsid w:val="00D55197"/>
    <w:rsid w:val="00DB5DB0"/>
    <w:rsid w:val="00E00979"/>
    <w:rsid w:val="00E20BFC"/>
    <w:rsid w:val="00E2128F"/>
    <w:rsid w:val="00ED0B8C"/>
    <w:rsid w:val="00F151FF"/>
    <w:rsid w:val="00F67F3E"/>
    <w:rsid w:val="00FC05EA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EEF33-53DB-4523-AC91-5331F87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eastAsia="x-none"/>
    </w:rPr>
  </w:style>
  <w:style w:type="paragraph" w:styleId="Heading3">
    <w:name w:val="heading 3"/>
    <w:aliases w:val="H3,H31,h3,Org Heading 1,Titre 3"/>
    <w:basedOn w:val="Normal"/>
    <w:next w:val="Normal"/>
    <w:link w:val="Heading3Char1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  <w:lang w:eastAsia="x-none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aliases w:val="H6,H61,h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Pr>
      <w:rFonts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Pr>
      <w:b/>
      <w:bCs/>
      <w:iCs/>
      <w:sz w:val="26"/>
      <w:szCs w:val="28"/>
      <w:lang w:eastAsia="x-none"/>
    </w:rPr>
  </w:style>
  <w:style w:type="character" w:customStyle="1" w:styleId="Heading3Char1">
    <w:name w:val="Heading 3 Char1"/>
    <w:aliases w:val="H3 Char,H31 Char,h3 Char,Org Heading 1 Char,Titre 3 Char"/>
    <w:link w:val="Heading3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Pr>
      <w:b/>
      <w:bCs/>
      <w:i/>
      <w:sz w:val="24"/>
      <w:szCs w:val="28"/>
      <w:lang w:val="en-GB"/>
    </w:rPr>
  </w:style>
  <w:style w:type="character" w:customStyle="1" w:styleId="Heading5Char">
    <w:name w:val="Heading 5 Char"/>
    <w:aliases w:val="H5 Char,H51 Char,h5 Char,DO NOT USE_h5 Char"/>
    <w:link w:val="Heading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,H61 Char,h6 Char"/>
    <w:link w:val="Heading6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  <w:lang w:val="en-GB"/>
    </w:rPr>
  </w:style>
  <w:style w:type="paragraph" w:customStyle="1" w:styleId="bullets">
    <w:name w:val="bullets"/>
    <w:basedOn w:val="Normal"/>
    <w:rPr>
      <w:rFonts w:eastAsia="BatangChe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2">
    <w:name w:val="a2"/>
    <w:basedOn w:val="Heading2"/>
    <w:next w:val="Normal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itle">
    <w:name w:val="Title"/>
    <w:basedOn w:val="Normal"/>
    <w:link w:val="TitleChar"/>
    <w:qFormat/>
    <w:pPr>
      <w:ind w:right="-279"/>
      <w:jc w:val="center"/>
    </w:pPr>
    <w:rPr>
      <w:b/>
      <w:sz w:val="28"/>
      <w:lang w:eastAsia="x-none"/>
    </w:rPr>
  </w:style>
  <w:style w:type="character" w:customStyle="1" w:styleId="TitleChar">
    <w:name w:val="Title Char"/>
    <w:link w:val="Title"/>
    <w:rPr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rPr>
      <w:lang w:val="en-AU"/>
    </w:rPr>
  </w:style>
  <w:style w:type="paragraph" w:styleId="ListBullet">
    <w:name w:val="List Bullet"/>
    <w:basedOn w:val="Normal"/>
    <w:autoRedefine/>
    <w:pPr>
      <w:tabs>
        <w:tab w:val="num" w:pos="432"/>
        <w:tab w:val="num" w:pos="1080"/>
      </w:tabs>
      <w:ind w:left="1080" w:hanging="432"/>
    </w:pPr>
    <w:rPr>
      <w:b/>
      <w:bCs/>
      <w:szCs w:val="20"/>
      <w:lang w:val="en-AU"/>
    </w:rPr>
  </w:style>
  <w:style w:type="paragraph" w:customStyle="1" w:styleId="BL2">
    <w:name w:val="BL2"/>
    <w:basedOn w:val="Normal"/>
    <w:pPr>
      <w:numPr>
        <w:numId w:val="3"/>
      </w:numPr>
      <w:ind w:left="357" w:hanging="357"/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both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Style3">
    <w:name w:val="Style3"/>
    <w:basedOn w:val="Normal"/>
    <w:pPr>
      <w:spacing w:after="240" w:line="240" w:lineRule="atLeast"/>
    </w:pPr>
    <w:rPr>
      <w:b/>
      <w:szCs w:val="20"/>
      <w:lang w:val="en-US"/>
    </w:rPr>
  </w:style>
  <w:style w:type="paragraph" w:styleId="ListNumber">
    <w:name w:val="List Number"/>
    <w:basedOn w:val="Normal"/>
    <w:pPr>
      <w:numPr>
        <w:numId w:val="4"/>
      </w:numPr>
      <w:tabs>
        <w:tab w:val="num" w:pos="1211"/>
      </w:tabs>
      <w:ind w:firstLine="568"/>
      <w:jc w:val="both"/>
    </w:pPr>
    <w:rPr>
      <w:sz w:val="20"/>
      <w:szCs w:val="20"/>
      <w:lang w:val="en-US"/>
    </w:rPr>
  </w:style>
  <w:style w:type="paragraph" w:styleId="ListBullet2">
    <w:name w:val="List Bullet 2"/>
    <w:basedOn w:val="Normal"/>
    <w:pPr>
      <w:numPr>
        <w:numId w:val="6"/>
      </w:numPr>
      <w:jc w:val="both"/>
    </w:pPr>
    <w:rPr>
      <w:sz w:val="20"/>
      <w:szCs w:val="20"/>
      <w:lang w:val="en-US"/>
    </w:rPr>
  </w:style>
  <w:style w:type="paragraph" w:styleId="ListNumber2">
    <w:name w:val="List Number 2"/>
    <w:basedOn w:val="Normal"/>
    <w:pPr>
      <w:numPr>
        <w:numId w:val="5"/>
      </w:numPr>
      <w:jc w:val="both"/>
    </w:pPr>
    <w:rPr>
      <w:sz w:val="20"/>
      <w:szCs w:val="20"/>
      <w:lang w:val="en-US"/>
    </w:rPr>
  </w:style>
  <w:style w:type="paragraph" w:customStyle="1" w:styleId="Reference">
    <w:name w:val="Reference"/>
    <w:basedOn w:val="Normal"/>
    <w:pPr>
      <w:keepLines/>
      <w:numPr>
        <w:numId w:val="7"/>
      </w:numPr>
      <w:spacing w:before="60"/>
    </w:pPr>
    <w:rPr>
      <w:rFonts w:ascii="Times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pPr>
      <w:numPr>
        <w:numId w:val="9"/>
      </w:numPr>
      <w:autoSpaceDE w:val="0"/>
      <w:autoSpaceDN w:val="0"/>
      <w:spacing w:before="60"/>
      <w:jc w:val="both"/>
    </w:pPr>
    <w:rPr>
      <w:sz w:val="22"/>
      <w:szCs w:val="20"/>
      <w:lang w:val="en-US"/>
    </w:rPr>
  </w:style>
  <w:style w:type="paragraph" w:customStyle="1" w:styleId="headatop">
    <w:name w:val="headatop"/>
    <w:basedOn w:val="Normal"/>
    <w:pPr>
      <w:numPr>
        <w:ilvl w:val="1"/>
        <w:numId w:val="10"/>
      </w:numPr>
      <w:tabs>
        <w:tab w:val="left" w:pos="839"/>
      </w:tabs>
      <w:spacing w:after="360" w:line="240" w:lineRule="exact"/>
      <w:jc w:val="both"/>
    </w:pPr>
    <w:rPr>
      <w:rFonts w:ascii="Times" w:hAnsi="Times"/>
      <w:b/>
      <w:color w:val="000000"/>
      <w:sz w:val="22"/>
      <w:szCs w:val="20"/>
      <w:lang w:val="en-US"/>
    </w:rPr>
  </w:style>
  <w:style w:type="paragraph" w:customStyle="1" w:styleId="BL">
    <w:name w:val="BL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hAnsi="Times"/>
      <w:bCs w:val="0"/>
      <w:iCs w:val="0"/>
      <w:color w:val="000000"/>
      <w:sz w:val="24"/>
      <w:szCs w:val="20"/>
      <w:lang w:val="en-US"/>
    </w:rPr>
  </w:style>
  <w:style w:type="paragraph" w:customStyle="1" w:styleId="bullet1">
    <w:name w:val="bullet 1"/>
    <w:basedOn w:val="Normal"/>
    <w:pPr>
      <w:numPr>
        <w:numId w:val="12"/>
      </w:numPr>
      <w:jc w:val="both"/>
    </w:pPr>
    <w:rPr>
      <w:rFonts w:eastAsia="BatangChe"/>
      <w:szCs w:val="20"/>
      <w:lang w:val="en-US"/>
    </w:rPr>
  </w:style>
  <w:style w:type="paragraph" w:customStyle="1" w:styleId="RBPunkt">
    <w:name w:val="RB_Punkt"/>
    <w:basedOn w:val="Normal"/>
    <w:pPr>
      <w:numPr>
        <w:numId w:val="13"/>
      </w:numPr>
      <w:spacing w:before="40" w:after="20"/>
      <w:jc w:val="both"/>
    </w:pPr>
    <w:rPr>
      <w:sz w:val="20"/>
      <w:szCs w:val="20"/>
      <w:lang w:eastAsia="es-ES"/>
    </w:rPr>
  </w:style>
  <w:style w:type="paragraph" w:customStyle="1" w:styleId="EditingDone">
    <w:name w:val="EditingDone"/>
    <w:basedOn w:val="Normal"/>
    <w:pPr>
      <w:numPr>
        <w:numId w:val="14"/>
      </w:numPr>
    </w:pPr>
    <w:rPr>
      <w:lang w:val="en-US"/>
    </w:rPr>
  </w:style>
  <w:style w:type="paragraph" w:customStyle="1" w:styleId="subtask">
    <w:name w:val="sub task"/>
    <w:basedOn w:val="Normal"/>
    <w:autoRedefine/>
    <w:pPr>
      <w:numPr>
        <w:numId w:val="15"/>
      </w:numPr>
      <w:jc w:val="both"/>
    </w:pPr>
    <w:rPr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360"/>
    </w:pPr>
    <w:rPr>
      <w:i/>
      <w:iCs/>
      <w:lang w:val="x-none" w:eastAsia="x-none"/>
    </w:rPr>
  </w:style>
  <w:style w:type="character" w:customStyle="1" w:styleId="BodyTextIndent2Char">
    <w:name w:val="Body Text Indent 2 Char"/>
    <w:link w:val="BodyTextIndent2"/>
    <w:rPr>
      <w:i/>
      <w:iCs/>
      <w:sz w:val="24"/>
      <w:szCs w:val="24"/>
    </w:rPr>
  </w:style>
  <w:style w:type="paragraph" w:customStyle="1" w:styleId="TableHeader">
    <w:name w:val="Table Header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lang w:eastAsia="zh-CN"/>
    </w:rPr>
  </w:style>
  <w:style w:type="paragraph" w:customStyle="1" w:styleId="StandardName">
    <w:name w:val="Standard Name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lang w:val="it-IT" w:eastAsia="zh-CN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Pr>
      <w:rFonts w:ascii="Consolas" w:eastAsia="SimSun" w:hAnsi="Consolas"/>
      <w:sz w:val="21"/>
      <w:szCs w:val="21"/>
      <w:lang w:eastAsia="zh-CN"/>
    </w:rPr>
  </w:style>
  <w:style w:type="paragraph" w:customStyle="1" w:styleId="CharCharCharZchnZchnCarCarCharCharChar">
    <w:name w:val=" Char Char Char Zchn Zchn Car C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CharZchnZchnCarCarCharCharCharCharCharChar">
    <w:name w:val=" Char Char Char Zchn Zchn Car Car Char Char Ch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DocumentMap">
    <w:name w:val="Document Map"/>
    <w:basedOn w:val="Normal"/>
    <w:link w:val="DocumentMapChar"/>
    <w:rPr>
      <w:rFonts w:ascii="AppleGothic" w:eastAsia="AppleGothic"/>
    </w:rPr>
  </w:style>
  <w:style w:type="character" w:customStyle="1" w:styleId="DocumentMapChar">
    <w:name w:val="Document Map Char"/>
    <w:link w:val="DocumentMap"/>
    <w:rPr>
      <w:rFonts w:ascii="AppleGothic" w:eastAsia="AppleGothic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Std</vt:lpstr>
      <vt:lpstr>Std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subject/>
  <dc:creator>ogura</dc:creator>
  <cp:keywords/>
  <cp:lastModifiedBy>Leonardo Chiariglione</cp:lastModifiedBy>
  <cp:revision>2</cp:revision>
  <cp:lastPrinted>2014-03-25T10:16:00Z</cp:lastPrinted>
  <dcterms:created xsi:type="dcterms:W3CDTF">2017-01-19T11:15:00Z</dcterms:created>
  <dcterms:modified xsi:type="dcterms:W3CDTF">2017-01-19T11:15:00Z</dcterms:modified>
</cp:coreProperties>
</file>