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INTERNATIONAL ORGANISATION FOR STANDARDISATION</w:t>
      </w:r>
    </w:p>
    <w:p w:rsidR="00857533" w:rsidRPr="00857533" w:rsidRDefault="00857533" w:rsidP="00857533">
      <w:pPr>
        <w:jc w:val="center"/>
        <w:rPr>
          <w:b/>
          <w:sz w:val="28"/>
          <w:lang w:val="fr-FR"/>
        </w:rPr>
      </w:pPr>
      <w:r w:rsidRPr="00857533">
        <w:rPr>
          <w:b/>
          <w:sz w:val="28"/>
          <w:lang w:val="fr-FR"/>
        </w:rPr>
        <w:t>ORGANISATION INTERNATIONALE DE NORMALISATION</w:t>
      </w:r>
    </w:p>
    <w:p w:rsidR="00857533" w:rsidRPr="002929D3" w:rsidRDefault="00857533" w:rsidP="00857533">
      <w:pPr>
        <w:jc w:val="center"/>
        <w:rPr>
          <w:b/>
          <w:sz w:val="28"/>
          <w:lang w:val="it-IT"/>
        </w:rPr>
      </w:pPr>
      <w:r w:rsidRPr="002929D3">
        <w:rPr>
          <w:b/>
          <w:sz w:val="28"/>
          <w:lang w:val="it-IT"/>
        </w:rPr>
        <w:t>ISO/IEC JTC 1/SC 29/WG 11</w:t>
      </w:r>
    </w:p>
    <w:p w:rsidR="009D0066" w:rsidRPr="00857533" w:rsidRDefault="00857533" w:rsidP="00857533">
      <w:pPr>
        <w:jc w:val="center"/>
        <w:rPr>
          <w:b/>
          <w:sz w:val="28"/>
        </w:rPr>
      </w:pPr>
      <w:r w:rsidRPr="00857533">
        <w:rPr>
          <w:b/>
          <w:sz w:val="28"/>
        </w:rPr>
        <w:t>CODING OF MOVING PICTURES AND AUDIO</w:t>
      </w:r>
    </w:p>
    <w:p w:rsidR="00857533" w:rsidRDefault="00857533" w:rsidP="00857533"/>
    <w:p w:rsidR="00857533" w:rsidRPr="00857533" w:rsidRDefault="00857533" w:rsidP="00857533">
      <w:pPr>
        <w:jc w:val="right"/>
        <w:rPr>
          <w:b/>
          <w:sz w:val="28"/>
        </w:rPr>
      </w:pPr>
      <w:r w:rsidRPr="00857533">
        <w:rPr>
          <w:b/>
          <w:sz w:val="28"/>
        </w:rPr>
        <w:t xml:space="preserve">ISO/IEC JTC 1/SC 29/WG 11 </w:t>
      </w:r>
      <w:r w:rsidRPr="00857533">
        <w:rPr>
          <w:b/>
          <w:sz w:val="48"/>
        </w:rPr>
        <w:t>N</w:t>
      </w:r>
      <w:r w:rsidR="002929D3">
        <w:rPr>
          <w:b/>
          <w:sz w:val="48"/>
        </w:rPr>
        <w:t>165</w:t>
      </w:r>
      <w:r w:rsidR="00177C71">
        <w:rPr>
          <w:b/>
          <w:sz w:val="48"/>
        </w:rPr>
        <w:t>72</w:t>
      </w:r>
    </w:p>
    <w:p w:rsidR="00857533" w:rsidRPr="00857533" w:rsidRDefault="009F707A" w:rsidP="00857533">
      <w:pPr>
        <w:jc w:val="right"/>
        <w:rPr>
          <w:b/>
          <w:sz w:val="28"/>
        </w:rPr>
      </w:pPr>
      <w:r>
        <w:rPr>
          <w:b/>
          <w:sz w:val="28"/>
        </w:rPr>
        <w:t>Hobart</w:t>
      </w:r>
      <w:r w:rsidR="00857533" w:rsidRPr="00857533">
        <w:rPr>
          <w:b/>
          <w:sz w:val="28"/>
        </w:rPr>
        <w:t xml:space="preserve">, </w:t>
      </w:r>
      <w:r>
        <w:rPr>
          <w:b/>
          <w:sz w:val="28"/>
        </w:rPr>
        <w:t>AU</w:t>
      </w:r>
      <w:r w:rsidR="00857533" w:rsidRPr="00857533">
        <w:rPr>
          <w:b/>
          <w:sz w:val="28"/>
        </w:rPr>
        <w:t xml:space="preserve"> – </w:t>
      </w:r>
      <w:r>
        <w:rPr>
          <w:b/>
          <w:sz w:val="28"/>
        </w:rPr>
        <w:t>April</w:t>
      </w:r>
      <w:bookmarkStart w:id="0" w:name="_GoBack"/>
      <w:bookmarkEnd w:id="0"/>
      <w:r w:rsidR="002929D3">
        <w:rPr>
          <w:b/>
          <w:sz w:val="28"/>
        </w:rPr>
        <w:t xml:space="preserve"> 2017</w:t>
      </w:r>
    </w:p>
    <w:p w:rsidR="00857533" w:rsidRDefault="00857533" w:rsidP="0085753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3485"/>
      </w:tblGrid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Source: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 xml:space="preserve">Leonardo Chiariglione </w:t>
            </w:r>
          </w:p>
        </w:tc>
      </w:tr>
      <w:tr w:rsidR="00857533" w:rsidRPr="00857533" w:rsidTr="00406BFA">
        <w:tc>
          <w:tcPr>
            <w:tcW w:w="0" w:type="auto"/>
            <w:shd w:val="clear" w:color="auto" w:fill="auto"/>
          </w:tcPr>
          <w:p w:rsidR="00857533" w:rsidRPr="00406BFA" w:rsidRDefault="00857533" w:rsidP="00406BFA">
            <w:pPr>
              <w:rPr>
                <w:b/>
              </w:rPr>
            </w:pPr>
            <w:r w:rsidRPr="00406BFA">
              <w:rPr>
                <w:b/>
              </w:rPr>
              <w:t>Title:</w:t>
            </w:r>
          </w:p>
        </w:tc>
        <w:tc>
          <w:tcPr>
            <w:tcW w:w="0" w:type="auto"/>
            <w:shd w:val="clear" w:color="auto" w:fill="auto"/>
          </w:tcPr>
          <w:p w:rsidR="00857533" w:rsidRPr="00406BFA" w:rsidRDefault="002929D3" w:rsidP="009F707A">
            <w:pPr>
              <w:rPr>
                <w:b/>
              </w:rPr>
            </w:pPr>
            <w:r>
              <w:rPr>
                <w:b/>
              </w:rPr>
              <w:t>Agenda of 11</w:t>
            </w:r>
            <w:r w:rsidR="009F707A">
              <w:rPr>
                <w:b/>
              </w:rPr>
              <w:t>8</w:t>
            </w:r>
            <w:r w:rsidRPr="002929D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WG 11 meeting</w:t>
            </w:r>
          </w:p>
        </w:tc>
      </w:tr>
    </w:tbl>
    <w:p w:rsidR="00857533" w:rsidRDefault="00857533" w:rsidP="00857533"/>
    <w:p w:rsidR="00857533" w:rsidRDefault="00857533" w:rsidP="00857533"/>
    <w:p w:rsidR="00857533" w:rsidRPr="00857533" w:rsidRDefault="002929D3" w:rsidP="00857533">
      <w:pPr>
        <w:jc w:val="center"/>
        <w:rPr>
          <w:b/>
          <w:sz w:val="28"/>
        </w:rPr>
      </w:pPr>
      <w:r w:rsidRPr="002929D3">
        <w:rPr>
          <w:b/>
          <w:sz w:val="28"/>
        </w:rPr>
        <w:t>Agenda of 11</w:t>
      </w:r>
      <w:r w:rsidR="009F707A">
        <w:rPr>
          <w:b/>
          <w:sz w:val="28"/>
        </w:rPr>
        <w:t>8</w:t>
      </w:r>
      <w:r w:rsidRPr="009F707A">
        <w:rPr>
          <w:b/>
          <w:sz w:val="28"/>
          <w:vertAlign w:val="superscript"/>
        </w:rPr>
        <w:t>th</w:t>
      </w:r>
      <w:r w:rsidR="009F707A">
        <w:rPr>
          <w:b/>
          <w:sz w:val="28"/>
        </w:rPr>
        <w:t xml:space="preserve"> </w:t>
      </w:r>
      <w:r w:rsidRPr="002929D3">
        <w:rPr>
          <w:b/>
          <w:sz w:val="28"/>
        </w:rPr>
        <w:t>WG 11 meeting</w:t>
      </w:r>
    </w:p>
    <w:p w:rsidR="00857533" w:rsidRDefault="00857533" w:rsidP="00857533"/>
    <w:p w:rsidR="00857533" w:rsidRDefault="00857533" w:rsidP="008575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"/>
        <w:gridCol w:w="816"/>
        <w:gridCol w:w="4515"/>
        <w:gridCol w:w="3784"/>
      </w:tblGrid>
      <w:tr w:rsidR="00AD776D" w:rsidRPr="00CB0C6B" w:rsidTr="00994C86">
        <w:tc>
          <w:tcPr>
            <w:tcW w:w="0" w:type="auto"/>
          </w:tcPr>
          <w:p w:rsidR="00AD776D" w:rsidRPr="00CB0C6B" w:rsidRDefault="00AD776D" w:rsidP="00AD776D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AD776D" w:rsidRPr="00CB0C6B" w:rsidRDefault="00AD776D" w:rsidP="00AD776D">
            <w:pPr>
              <w:jc w:val="right"/>
              <w:rPr>
                <w:b/>
              </w:rPr>
            </w:pPr>
            <w:r w:rsidRPr="00CB0C6B">
              <w:rPr>
                <w:b/>
              </w:rPr>
              <w:t>#</w:t>
            </w:r>
          </w:p>
        </w:tc>
        <w:tc>
          <w:tcPr>
            <w:tcW w:w="0" w:type="auto"/>
          </w:tcPr>
          <w:p w:rsidR="00AD776D" w:rsidRPr="00CB0C6B" w:rsidRDefault="00AD776D" w:rsidP="00AD776D">
            <w:pPr>
              <w:jc w:val="center"/>
              <w:rPr>
                <w:b/>
              </w:rPr>
            </w:pPr>
            <w:r w:rsidRPr="00CB0C6B">
              <w:rPr>
                <w:b/>
              </w:rPr>
              <w:t>Title</w:t>
            </w:r>
          </w:p>
        </w:tc>
        <w:tc>
          <w:tcPr>
            <w:tcW w:w="0" w:type="auto"/>
          </w:tcPr>
          <w:p w:rsidR="00AD776D" w:rsidRPr="00177C71" w:rsidRDefault="00AD776D" w:rsidP="00AD776D">
            <w:pPr>
              <w:jc w:val="center"/>
              <w:rPr>
                <w:b/>
              </w:rPr>
            </w:pPr>
            <w:r w:rsidRPr="00177C71">
              <w:rPr>
                <w:b/>
              </w:rPr>
              <w:t>Reference</w:t>
            </w:r>
          </w:p>
        </w:tc>
      </w:tr>
      <w:tr w:rsidR="00AD776D" w:rsidRPr="005A24DA" w:rsidTr="00994C86">
        <w:tc>
          <w:tcPr>
            <w:tcW w:w="0" w:type="auto"/>
          </w:tcPr>
          <w:p w:rsidR="00AD776D" w:rsidRPr="003451E2" w:rsidRDefault="00AD776D" w:rsidP="00AD776D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AD776D" w:rsidRPr="005A24DA" w:rsidRDefault="00AD776D" w:rsidP="00AD776D"/>
        </w:tc>
        <w:tc>
          <w:tcPr>
            <w:tcW w:w="0" w:type="auto"/>
          </w:tcPr>
          <w:p w:rsidR="00AD776D" w:rsidRPr="003451E2" w:rsidRDefault="00AD776D" w:rsidP="00AD776D">
            <w:r w:rsidRPr="003451E2">
              <w:t>Opening</w:t>
            </w:r>
          </w:p>
        </w:tc>
        <w:tc>
          <w:tcPr>
            <w:tcW w:w="0" w:type="auto"/>
          </w:tcPr>
          <w:p w:rsidR="00AD776D" w:rsidRPr="00177C71" w:rsidRDefault="00AD776D" w:rsidP="00AD776D"/>
        </w:tc>
      </w:tr>
      <w:tr w:rsidR="00AD776D" w:rsidRPr="005A24DA" w:rsidTr="00994C86">
        <w:tc>
          <w:tcPr>
            <w:tcW w:w="0" w:type="auto"/>
          </w:tcPr>
          <w:p w:rsidR="00AD776D" w:rsidRPr="003451E2" w:rsidRDefault="00AD776D" w:rsidP="00AD776D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AD776D" w:rsidRPr="005A24DA" w:rsidRDefault="00AD776D" w:rsidP="00AD776D"/>
        </w:tc>
        <w:tc>
          <w:tcPr>
            <w:tcW w:w="0" w:type="auto"/>
          </w:tcPr>
          <w:p w:rsidR="00AD776D" w:rsidRPr="003451E2" w:rsidRDefault="00AD776D" w:rsidP="00AD776D">
            <w:r w:rsidRPr="003451E2">
              <w:t xml:space="preserve">Roll call of participants </w:t>
            </w:r>
          </w:p>
        </w:tc>
        <w:tc>
          <w:tcPr>
            <w:tcW w:w="0" w:type="auto"/>
          </w:tcPr>
          <w:p w:rsidR="00AD776D" w:rsidRPr="00177C71" w:rsidRDefault="00AD776D" w:rsidP="00AD776D"/>
        </w:tc>
      </w:tr>
      <w:tr w:rsidR="00AD776D" w:rsidRPr="005A24DA" w:rsidTr="00994C86">
        <w:tc>
          <w:tcPr>
            <w:tcW w:w="0" w:type="auto"/>
          </w:tcPr>
          <w:p w:rsidR="00AD776D" w:rsidRPr="003451E2" w:rsidRDefault="00AD776D" w:rsidP="00AD776D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AD776D" w:rsidRPr="005A24DA" w:rsidRDefault="00AD776D" w:rsidP="00AD776D"/>
        </w:tc>
        <w:tc>
          <w:tcPr>
            <w:tcW w:w="0" w:type="auto"/>
          </w:tcPr>
          <w:p w:rsidR="00AD776D" w:rsidRPr="003451E2" w:rsidRDefault="00AD776D" w:rsidP="00AD776D">
            <w:r w:rsidRPr="003451E2">
              <w:t>Approval of agenda </w:t>
            </w:r>
          </w:p>
        </w:tc>
        <w:tc>
          <w:tcPr>
            <w:tcW w:w="0" w:type="auto"/>
          </w:tcPr>
          <w:p w:rsidR="00AD776D" w:rsidRPr="00177C71" w:rsidRDefault="00AD776D" w:rsidP="00AD776D"/>
        </w:tc>
      </w:tr>
      <w:tr w:rsidR="00AD776D" w:rsidRPr="005A24DA" w:rsidTr="00994C86">
        <w:tc>
          <w:tcPr>
            <w:tcW w:w="0" w:type="auto"/>
          </w:tcPr>
          <w:p w:rsidR="00AD776D" w:rsidRPr="003451E2" w:rsidRDefault="00AD776D" w:rsidP="00AD776D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AD776D" w:rsidRPr="005A24DA" w:rsidRDefault="00AD776D" w:rsidP="00AD776D"/>
        </w:tc>
        <w:tc>
          <w:tcPr>
            <w:tcW w:w="0" w:type="auto"/>
          </w:tcPr>
          <w:p w:rsidR="00AD776D" w:rsidRPr="003451E2" w:rsidRDefault="00AD776D" w:rsidP="00AD776D">
            <w:r w:rsidRPr="003451E2">
              <w:t>Allocation of contributions</w:t>
            </w:r>
          </w:p>
        </w:tc>
        <w:tc>
          <w:tcPr>
            <w:tcW w:w="0" w:type="auto"/>
          </w:tcPr>
          <w:p w:rsidR="00AD776D" w:rsidRPr="00177C71" w:rsidRDefault="00AD776D" w:rsidP="00AD776D"/>
        </w:tc>
      </w:tr>
      <w:tr w:rsidR="00AD776D" w:rsidRPr="005A24DA" w:rsidTr="00994C86">
        <w:tc>
          <w:tcPr>
            <w:tcW w:w="0" w:type="auto"/>
          </w:tcPr>
          <w:p w:rsidR="00AD776D" w:rsidRPr="003451E2" w:rsidRDefault="00AD776D" w:rsidP="00AD776D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AD776D" w:rsidRPr="005A24DA" w:rsidRDefault="00AD776D" w:rsidP="00AD776D"/>
        </w:tc>
        <w:tc>
          <w:tcPr>
            <w:tcW w:w="0" w:type="auto"/>
          </w:tcPr>
          <w:p w:rsidR="00AD776D" w:rsidRPr="003451E2" w:rsidRDefault="00AD776D" w:rsidP="00AD776D">
            <w:r w:rsidRPr="003451E2">
              <w:t>Communications from Convenor</w:t>
            </w:r>
          </w:p>
        </w:tc>
        <w:tc>
          <w:tcPr>
            <w:tcW w:w="0" w:type="auto"/>
          </w:tcPr>
          <w:p w:rsidR="00AD776D" w:rsidRPr="00177C71" w:rsidRDefault="00AD776D" w:rsidP="00AD776D"/>
        </w:tc>
      </w:tr>
      <w:tr w:rsidR="00AD776D" w:rsidRPr="005A24DA" w:rsidTr="00994C86">
        <w:tc>
          <w:tcPr>
            <w:tcW w:w="0" w:type="auto"/>
          </w:tcPr>
          <w:p w:rsidR="00AD776D" w:rsidRPr="003451E2" w:rsidRDefault="00AD776D" w:rsidP="00AD776D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AD776D" w:rsidRPr="005A24DA" w:rsidRDefault="00AD776D" w:rsidP="00AD776D"/>
        </w:tc>
        <w:tc>
          <w:tcPr>
            <w:tcW w:w="0" w:type="auto"/>
          </w:tcPr>
          <w:p w:rsidR="00AD776D" w:rsidRPr="003451E2" w:rsidRDefault="00AD776D" w:rsidP="00AD776D">
            <w:r w:rsidRPr="003451E2">
              <w:t>Report of previous meetings</w:t>
            </w:r>
          </w:p>
        </w:tc>
        <w:tc>
          <w:tcPr>
            <w:tcW w:w="0" w:type="auto"/>
          </w:tcPr>
          <w:p w:rsidR="00AD776D" w:rsidRPr="00177C71" w:rsidRDefault="00AD776D" w:rsidP="00AD776D"/>
        </w:tc>
      </w:tr>
      <w:tr w:rsidR="00AD776D" w:rsidRPr="005A24DA" w:rsidTr="00994C86">
        <w:tc>
          <w:tcPr>
            <w:tcW w:w="0" w:type="auto"/>
          </w:tcPr>
          <w:p w:rsidR="00AD776D" w:rsidRPr="003451E2" w:rsidRDefault="00AD776D" w:rsidP="00AD776D">
            <w:pPr>
              <w:jc w:val="right"/>
            </w:pPr>
            <w:r>
              <w:t>7</w:t>
            </w:r>
          </w:p>
        </w:tc>
        <w:tc>
          <w:tcPr>
            <w:tcW w:w="0" w:type="auto"/>
          </w:tcPr>
          <w:p w:rsidR="00AD776D" w:rsidRPr="005A24DA" w:rsidRDefault="00AD776D" w:rsidP="00AD776D"/>
        </w:tc>
        <w:tc>
          <w:tcPr>
            <w:tcW w:w="0" w:type="auto"/>
          </w:tcPr>
          <w:p w:rsidR="00AD776D" w:rsidRPr="003451E2" w:rsidRDefault="00AD776D" w:rsidP="00AD776D">
            <w:r w:rsidRPr="003451E2">
              <w:t>Workplan management</w:t>
            </w:r>
          </w:p>
        </w:tc>
        <w:tc>
          <w:tcPr>
            <w:tcW w:w="0" w:type="auto"/>
          </w:tcPr>
          <w:p w:rsidR="00AD776D" w:rsidRPr="00177C71" w:rsidRDefault="00AD776D" w:rsidP="00AD776D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Video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Advanced Video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1.1.1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Progressive High 10 Profile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1.1.2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Additional supplemental enhancement information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Internet Video Coding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Internet Video Coding</w:t>
            </w:r>
          </w:p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Reconfigurable Video Coding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1.3.1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Video Tool Library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Reconfigurable Video Coding</w:t>
            </w:r>
          </w:p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1.3.2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Tools for Reconfigurable Media Coding Implementations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8D36DF" w:rsidRDefault="008D36DF" w:rsidP="008D36D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1.4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HEVC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</w:tr>
      <w:tr w:rsidR="008D36DF" w:rsidRPr="009F707A" w:rsidTr="00994C86"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1.4.1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 xml:space="preserve">Additional colour </w:t>
            </w:r>
            <w:proofErr w:type="gramStart"/>
            <w:r w:rsidRPr="00D121D0">
              <w:rPr>
                <w:lang w:val="fr-FR"/>
              </w:rPr>
              <w:t>representation code</w:t>
            </w:r>
            <w:proofErr w:type="gramEnd"/>
            <w:r w:rsidRPr="00D121D0">
              <w:rPr>
                <w:lang w:val="fr-FR"/>
              </w:rPr>
              <w:t xml:space="preserve"> point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</w:tr>
      <w:tr w:rsidR="008D36DF" w:rsidRPr="005A24DA" w:rsidTr="00994C86">
        <w:tc>
          <w:tcPr>
            <w:tcW w:w="0" w:type="auto"/>
          </w:tcPr>
          <w:p w:rsidR="008D36DF" w:rsidRPr="008D36DF" w:rsidRDefault="008D36DF" w:rsidP="008D36D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1.4.2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Picture Repetition Indication in HEVC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1.4.3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Main 10 Still Picture Profile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1.4.4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Content Colour Volume SEI Message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1.4.5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Additional SEI message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1.4.6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Conversion and coding practices for HDR/WCG video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1.4.7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Signalling, backward compatibility and display adaptation for HDR/WCG video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Future Video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994C8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Immersive video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Visual Technologies for MPEG-I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  <w:vAlign w:val="center"/>
          </w:tcPr>
          <w:p w:rsidR="008D36DF" w:rsidRPr="00177C71" w:rsidRDefault="008D36DF" w:rsidP="008D36DF">
            <w:pPr>
              <w:rPr>
                <w:rFonts w:eastAsia="Times New Roman"/>
                <w:bCs/>
              </w:rPr>
            </w:pPr>
            <w:r w:rsidRPr="00177C71">
              <w:rPr>
                <w:rFonts w:eastAsia="Times New Roman"/>
                <w:bCs/>
              </w:rPr>
              <w:t>AhG on Applications, Test Material, and Evaluation for MPEG-I Visual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1.6.1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Free Viewpoint Television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1.6.2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Light Field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1.7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Video Coding Independent Code Points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1.7.1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Video CICP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1.7.2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Additional code points for colour description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Audio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Advanced Audio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2.1.1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Levels and Downmixing Method for 22.2 Channel Programs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Unified Speech and Audio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2.2.1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Stream ID and FF group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Dynamic Range Control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2.3.1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Support for MPEG-D DRC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2.3.2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Parametric DRC, Gain Mapping and Equalization Tools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8D36DF" w:rsidRDefault="008D36DF" w:rsidP="008D36D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it-IT"/>
              </w:rPr>
            </w:pPr>
            <w:r w:rsidRPr="00D121D0">
              <w:rPr>
                <w:lang w:val="it-IT"/>
              </w:rPr>
              <w:t>2.4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it-IT"/>
              </w:rPr>
            </w:pPr>
            <w:r w:rsidRPr="00D121D0">
              <w:rPr>
                <w:lang w:val="it-IT"/>
              </w:rPr>
              <w:t>MPEG-H 3D Audio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it-IT"/>
              </w:rPr>
            </w:pP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>
            <w:pPr>
              <w:rPr>
                <w:lang w:val="it-IT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it-IT"/>
              </w:rPr>
            </w:pPr>
            <w:r w:rsidRPr="00D121D0">
              <w:rPr>
                <w:lang w:val="it-IT"/>
              </w:rPr>
              <w:t>2.4.1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it-IT"/>
              </w:rPr>
            </w:pPr>
            <w:r w:rsidRPr="00D121D0">
              <w:rPr>
                <w:lang w:val="it-IT"/>
              </w:rPr>
              <w:t>3D Audio Profiles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it-IT"/>
              </w:rPr>
            </w:pP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2.4.2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Carriage of systems metadata in MPEG-H 3D Audio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Immersive Audio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3D Audio for AR/VR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2.5.1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Audio Coding for AR/VR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2.5.2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Audio Wave Field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2.6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Audio Coding Independent Code Point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3D Graphics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3.1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Animation Framework eXtension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3.1.1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Metadata for Realistic Material Representation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3.2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Point Cloud Coding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Point Cloud Compression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Font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4.1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Font Collection Items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4.2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Updated text layout features and implementations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Digital Items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5.1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Value Chain Ontology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5.1.1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MVCO Extensions on Time Segments and Multi-Track Audio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context and control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6.1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Context and Control – Control Information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6.2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Context and Control – Sensory Information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6.3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Context and Control – Virtual World Object Characteristics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6.4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Context and Control – Data Formats for Interaction Devices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6.5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Context and Control – Common Types and Tools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7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Genome compression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Requirements on Genome Compression and Storage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7.1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Genomic Information Transport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7.2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Genomic Information Representation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7.3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Genomic Information API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8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Description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8.1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MPEG-7 Visual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8.2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Compact Descriptors for Video Analysis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Compact Descriptors for Video Analysis (CDVA)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9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Composition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9.1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Customization in Composition Information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10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Systems support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10.1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Reconfigurable Media Coding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10.1.1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FU and FN extensions for Parser Instantiation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10.1.2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FU and FN extensions for SHVC and Main10 Profiles of SHVC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10.2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Green Metadata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Green MPEG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10.2.1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Metrics for complexity prediction model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10.3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orchestration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Media Orchestration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10.4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Systems CICP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IPMP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11.1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Support for multi-keyed samples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11.2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Support for sample variants for multiple encryption schemes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Transport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MPEG-2 Transport Stream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12.1.1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Carriage of MPEG-H 3D audio over MPEG-2 Systems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12.1.2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Carriage of Quality Metadata in MPEG-2 Systems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12.1.3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Virtual segments in MPEG-2 Systems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12.1.4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Signaling of carriage of HDR/WCG video in MPEG-2 Systems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12.1.5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Ultra-Low-Latency mode and higher resolution support for transport of JPEG 2000 video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12.1.6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Support of sample variants in MPEG-2 TS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12.1.7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Carriage of HEVC Tiles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12.2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it-IT"/>
              </w:rPr>
            </w:pPr>
            <w:r w:rsidRPr="00D121D0">
              <w:rPr>
                <w:lang w:val="it-IT"/>
              </w:rPr>
              <w:t>ISO Base Media File Format</w:t>
            </w:r>
          </w:p>
        </w:tc>
        <w:tc>
          <w:tcPr>
            <w:tcW w:w="0" w:type="auto"/>
          </w:tcPr>
          <w:p w:rsidR="008D36DF" w:rsidRPr="00177C71" w:rsidRDefault="008D36DF" w:rsidP="008D36DF">
            <w:pPr>
              <w:rPr>
                <w:lang w:val="en-US"/>
              </w:rPr>
            </w:pPr>
            <w:r w:rsidRPr="00177C71">
              <w:rPr>
                <w:rFonts w:eastAsia="Times New Roman"/>
                <w:bCs/>
              </w:rPr>
              <w:t>AHG on MPEG File Formats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12.2.1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DRC file format extensions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12.2.2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Support for Image File Format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12.2.3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Partial File Storage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12.2.4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Sample Variants support for multiple encryption schemes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12.2.5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Support for CTA 708 captioning in SEI message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12.2.6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Interactivity Support in File Format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12.2.7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Carriage of ROI coordinates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Carriage of NAL unit structured video in ISO BMFF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12.3.1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Enhanced carriage of HEVC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12.3.2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Layered coding of images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12.3.3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Handling of Unspecified NAL Unit Types and other improvements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12.3.4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Additional Brands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MMT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MMT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12.4.1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Use of MMT Data in MPEG-H 3D Audio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9F707A" w:rsidTr="00F50E76">
        <w:tc>
          <w:tcPr>
            <w:tcW w:w="0" w:type="auto"/>
          </w:tcPr>
          <w:p w:rsidR="008D36DF" w:rsidRPr="008D36DF" w:rsidRDefault="008D36DF" w:rsidP="008D36D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12.4.2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MMT Enhancements for Mobile Environments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12.4.3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CDN support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12.4.4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MMT Implementation Guidelines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12.4.5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Image file format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DASH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MPEG-DASH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12.5.1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Authentication, Access Control and Multiple MPDs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12.5.2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Segment Independent SAP Signalling, MPD chaining and other extensions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12.5.3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MPEG-DASH Implementation Guidelines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12.5.4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Server and Network Assisted DASH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12.5.5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DASH with Server Push and WebSockets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12.5.6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Delivery of CMAF content with DASH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8D36DF" w:rsidRDefault="008D36DF" w:rsidP="008D36DF">
            <w:pPr>
              <w:rPr>
                <w:lang w:val="en-US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13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Application Formats</w:t>
            </w:r>
          </w:p>
        </w:tc>
        <w:tc>
          <w:tcPr>
            <w:tcW w:w="0" w:type="auto"/>
          </w:tcPr>
          <w:p w:rsidR="008D36DF" w:rsidRPr="00177C71" w:rsidRDefault="008D36DF" w:rsidP="008D36DF">
            <w:pPr>
              <w:rPr>
                <w:lang w:val="fr-FR"/>
              </w:rPr>
            </w:pPr>
            <w:r w:rsidRPr="00177C71">
              <w:rPr>
                <w:rFonts w:eastAsia="Times New Roman"/>
                <w:bCs/>
              </w:rPr>
              <w:t>AHG on Application Formats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13.1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  <w:r w:rsidRPr="00D121D0">
              <w:rPr>
                <w:lang w:val="fr-FR"/>
              </w:rPr>
              <w:t>Multisensorial Effects Application Format</w:t>
            </w:r>
          </w:p>
        </w:tc>
        <w:tc>
          <w:tcPr>
            <w:tcW w:w="0" w:type="auto"/>
          </w:tcPr>
          <w:p w:rsidR="008D36DF" w:rsidRPr="00D121D0" w:rsidRDefault="008D36DF" w:rsidP="008D36DF">
            <w:pPr>
              <w:rPr>
                <w:lang w:val="fr-FR"/>
              </w:rPr>
            </w:pP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13.2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Omnidirectional Media Application Format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MPEG-I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13.3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Common Media Application Format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Common Media AF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13.4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Visual Identity Privacy Management Application Format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Systems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14.1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MPEG-V Architecture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14.2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MPEG-M Architecture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14.3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Mixed and Augmented Reality Reference Model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14.4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Immersive Media Architectures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14.5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Internet of Media Things and Wearables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14.6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Big Media Data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14.7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Network distributed video coding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Network-Distributed Video Coding (NDVC)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implementation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Audio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15.1.1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Software for new levels of ALS Simple profile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15.1.2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Software for MPEG Surround Extensions for 3D Audio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15.1.3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Software for DRC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15.1.4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Software for 3D Audio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Digital Items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15.2.1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Software and Implementation Guidelines of User Description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MPEG-21 User Description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context and control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15.3.1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Software for MPEG-V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Description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Systems support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Transport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15.6.1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Software for File Format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15.6.2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Software for MMT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15.6.3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Software for MMT with Network Capabilities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15.7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Application Formats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15.7.1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Reference Software for ARAF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Video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16.1.1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 for HEVC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Audio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16.2.1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 for New levels for AAC profiles and uniDRC support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16.2.2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 for new levels of ALS Simple profile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16.2.3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 for DRC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16.2.4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 for 3D Audio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3D Graphics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Digital Items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context and control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16.5.1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 for MPEG-V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Media description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16.7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System support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16.8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Transport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16.8.1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 for File Format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16.8.2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 for MMT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16.9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Application Formats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16.9.1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 for ARAF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16.9.2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Conformance for CMAF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17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Maintenance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17.1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Systems coding standards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17.2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Video coding standards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17.3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Audio coding standards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17.4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3DG coding standards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17.5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Systems description coding standards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17.6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MPEG-21 standards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D121D0" w:rsidRDefault="008D36DF" w:rsidP="008D36DF"/>
        </w:tc>
        <w:tc>
          <w:tcPr>
            <w:tcW w:w="0" w:type="auto"/>
          </w:tcPr>
          <w:p w:rsidR="008D36DF" w:rsidRPr="00D121D0" w:rsidRDefault="008D36DF" w:rsidP="008D36DF">
            <w:r w:rsidRPr="00D121D0">
              <w:t>17.7</w:t>
            </w:r>
          </w:p>
        </w:tc>
        <w:tc>
          <w:tcPr>
            <w:tcW w:w="0" w:type="auto"/>
          </w:tcPr>
          <w:p w:rsidR="008D36DF" w:rsidRPr="00D121D0" w:rsidRDefault="008D36DF" w:rsidP="008D36DF">
            <w:r w:rsidRPr="00D121D0">
              <w:t>MPEG-A standards</w:t>
            </w:r>
          </w:p>
        </w:tc>
        <w:tc>
          <w:tcPr>
            <w:tcW w:w="0" w:type="auto"/>
          </w:tcPr>
          <w:p w:rsidR="008D36DF" w:rsidRPr="00D121D0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Organisation of this meeting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267515">
              <w:rPr>
                <w:rFonts w:hint="eastAsia"/>
              </w:rPr>
              <w:t>Tasks for subgroups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AD776D">
              <w:rPr>
                <w:rFonts w:hint="eastAsia"/>
              </w:rPr>
              <w:t>Joint meetings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Room assignment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WG management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Terms of reference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Officers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3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Editors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4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AD776D">
              <w:rPr>
                <w:rFonts w:hint="eastAsia"/>
              </w:rPr>
              <w:t>Liaisons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5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Work item assignment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6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Ad hoc groups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7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Asset management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7.1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Reference software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7.2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Conformance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7.3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Test material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7.4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URI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8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IPR management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9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4D1BF6">
              <w:t>Facilities</w:t>
            </w:r>
            <w:r w:rsidRPr="003451E2">
              <w:t xml:space="preserve"> 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1</w:t>
            </w:r>
            <w:r>
              <w:t>0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Work plan and time line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10</w:t>
            </w: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Administrative matters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1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AD776D">
              <w:rPr>
                <w:rFonts w:hint="eastAsia"/>
              </w:rPr>
              <w:t>Schedule of future MPEG meetings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 w:rsidRPr="003451E2">
              <w:t>2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Promotional activities</w:t>
            </w:r>
          </w:p>
        </w:tc>
        <w:tc>
          <w:tcPr>
            <w:tcW w:w="0" w:type="auto"/>
          </w:tcPr>
          <w:p w:rsidR="008D36DF" w:rsidRPr="00177C71" w:rsidRDefault="008D36DF" w:rsidP="008D36DF">
            <w:r w:rsidRPr="00177C71">
              <w:rPr>
                <w:rFonts w:eastAsia="Times New Roman"/>
                <w:bCs/>
              </w:rPr>
              <w:t>AHG on MP20 Roadmap</w:t>
            </w:r>
          </w:p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3</w:t>
            </w:r>
          </w:p>
        </w:tc>
        <w:tc>
          <w:tcPr>
            <w:tcW w:w="0" w:type="auto"/>
          </w:tcPr>
          <w:p w:rsidR="008D36DF" w:rsidRPr="003451E2" w:rsidRDefault="008D36DF" w:rsidP="008D36DF">
            <w:r w:rsidRPr="004D1BF6">
              <w:t>Press release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pStyle w:val="bullets"/>
              <w:jc w:val="right"/>
              <w:rPr>
                <w:rFonts w:eastAsia="MS Mincho"/>
                <w:szCs w:val="24"/>
              </w:rPr>
            </w:pPr>
            <w:r>
              <w:t>11</w:t>
            </w:r>
          </w:p>
        </w:tc>
        <w:tc>
          <w:tcPr>
            <w:tcW w:w="0" w:type="auto"/>
          </w:tcPr>
          <w:p w:rsidR="008D36DF" w:rsidRPr="003451E2" w:rsidRDefault="008D36DF" w:rsidP="008D36DF">
            <w:pPr>
              <w:pStyle w:val="bullets"/>
              <w:jc w:val="right"/>
              <w:rPr>
                <w:rFonts w:eastAsia="MS Mincho"/>
                <w:szCs w:val="24"/>
              </w:rPr>
            </w:pPr>
          </w:p>
        </w:tc>
        <w:tc>
          <w:tcPr>
            <w:tcW w:w="0" w:type="auto"/>
          </w:tcPr>
          <w:p w:rsidR="008D36DF" w:rsidRPr="003451E2" w:rsidRDefault="008D36DF" w:rsidP="008D36DF">
            <w:pPr>
              <w:pStyle w:val="bullets"/>
              <w:rPr>
                <w:rFonts w:eastAsia="MS Mincho"/>
                <w:szCs w:val="24"/>
              </w:rPr>
            </w:pPr>
            <w:r w:rsidRPr="003451E2">
              <w:t>Resolutions of this meeting</w:t>
            </w:r>
          </w:p>
        </w:tc>
        <w:tc>
          <w:tcPr>
            <w:tcW w:w="0" w:type="auto"/>
          </w:tcPr>
          <w:p w:rsidR="008D36DF" w:rsidRPr="00177C71" w:rsidRDefault="008D36DF" w:rsidP="008D36DF">
            <w:pPr>
              <w:pStyle w:val="bullets"/>
              <w:rPr>
                <w:rFonts w:eastAsia="MS Mincho"/>
                <w:szCs w:val="24"/>
              </w:rPr>
            </w:pPr>
          </w:p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12</w:t>
            </w: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A.O.B.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  <w:tr w:rsidR="008D36DF" w:rsidRPr="005A24DA" w:rsidTr="00F50E76"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  <w:r>
              <w:t>13</w:t>
            </w:r>
          </w:p>
        </w:tc>
        <w:tc>
          <w:tcPr>
            <w:tcW w:w="0" w:type="auto"/>
          </w:tcPr>
          <w:p w:rsidR="008D36DF" w:rsidRPr="003451E2" w:rsidRDefault="008D36DF" w:rsidP="008D36DF">
            <w:pPr>
              <w:jc w:val="right"/>
            </w:pPr>
          </w:p>
        </w:tc>
        <w:tc>
          <w:tcPr>
            <w:tcW w:w="0" w:type="auto"/>
          </w:tcPr>
          <w:p w:rsidR="008D36DF" w:rsidRPr="003451E2" w:rsidRDefault="008D36DF" w:rsidP="008D36DF">
            <w:r w:rsidRPr="003451E2">
              <w:t>Closing</w:t>
            </w:r>
          </w:p>
        </w:tc>
        <w:tc>
          <w:tcPr>
            <w:tcW w:w="0" w:type="auto"/>
          </w:tcPr>
          <w:p w:rsidR="008D36DF" w:rsidRPr="00177C71" w:rsidRDefault="008D36DF" w:rsidP="008D36DF"/>
        </w:tc>
      </w:tr>
    </w:tbl>
    <w:p w:rsidR="008D36DF" w:rsidRDefault="008D36DF"/>
    <w:p w:rsidR="008D36DF" w:rsidRDefault="008D36DF"/>
    <w:p w:rsidR="00AD776D" w:rsidRDefault="00AD776D" w:rsidP="00AD776D"/>
    <w:p w:rsidR="00AD776D" w:rsidRPr="007F2E7F" w:rsidRDefault="00AD776D" w:rsidP="00857533"/>
    <w:sectPr w:rsidR="00AD776D" w:rsidRPr="007F2E7F" w:rsidSect="0024588F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2"/>
  </w:num>
  <w:num w:numId="4">
    <w:abstractNumId w:val="7"/>
  </w:num>
  <w:num w:numId="5">
    <w:abstractNumId w:val="17"/>
  </w:num>
  <w:num w:numId="6">
    <w:abstractNumId w:val="28"/>
  </w:num>
  <w:num w:numId="7">
    <w:abstractNumId w:val="19"/>
  </w:num>
  <w:num w:numId="8">
    <w:abstractNumId w:val="3"/>
  </w:num>
  <w:num w:numId="9">
    <w:abstractNumId w:val="5"/>
  </w:num>
  <w:num w:numId="10">
    <w:abstractNumId w:val="11"/>
  </w:num>
  <w:num w:numId="11">
    <w:abstractNumId w:val="20"/>
  </w:num>
  <w:num w:numId="12">
    <w:abstractNumId w:val="13"/>
  </w:num>
  <w:num w:numId="13">
    <w:abstractNumId w:val="0"/>
  </w:num>
  <w:num w:numId="14">
    <w:abstractNumId w:val="9"/>
  </w:num>
  <w:num w:numId="15">
    <w:abstractNumId w:val="26"/>
  </w:num>
  <w:num w:numId="16">
    <w:abstractNumId w:val="12"/>
  </w:num>
  <w:num w:numId="17">
    <w:abstractNumId w:val="8"/>
  </w:num>
  <w:num w:numId="18">
    <w:abstractNumId w:val="6"/>
  </w:num>
  <w:num w:numId="19">
    <w:abstractNumId w:val="4"/>
  </w:num>
  <w:num w:numId="20">
    <w:abstractNumId w:val="10"/>
  </w:num>
  <w:num w:numId="21">
    <w:abstractNumId w:val="16"/>
  </w:num>
  <w:num w:numId="22">
    <w:abstractNumId w:val="23"/>
  </w:num>
  <w:num w:numId="23">
    <w:abstractNumId w:val="14"/>
  </w:num>
  <w:num w:numId="24">
    <w:abstractNumId w:val="21"/>
  </w:num>
  <w:num w:numId="25">
    <w:abstractNumId w:val="24"/>
  </w:num>
  <w:num w:numId="26">
    <w:abstractNumId w:val="1"/>
  </w:num>
  <w:num w:numId="27">
    <w:abstractNumId w:val="15"/>
  </w:num>
  <w:num w:numId="28">
    <w:abstractNumId w:val="25"/>
  </w:num>
  <w:num w:numId="29">
    <w:abstractNumId w:val="1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9D3"/>
    <w:rsid w:val="00002217"/>
    <w:rsid w:val="0001512E"/>
    <w:rsid w:val="00020C69"/>
    <w:rsid w:val="0002499C"/>
    <w:rsid w:val="00030AD0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C5808"/>
    <w:rsid w:val="000D58DC"/>
    <w:rsid w:val="000E6AA6"/>
    <w:rsid w:val="00104DD9"/>
    <w:rsid w:val="00124211"/>
    <w:rsid w:val="00125F4E"/>
    <w:rsid w:val="001302B6"/>
    <w:rsid w:val="0013302C"/>
    <w:rsid w:val="001347D5"/>
    <w:rsid w:val="00146509"/>
    <w:rsid w:val="00150931"/>
    <w:rsid w:val="001676B9"/>
    <w:rsid w:val="00171211"/>
    <w:rsid w:val="0017476B"/>
    <w:rsid w:val="00177C71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88F"/>
    <w:rsid w:val="00272D6B"/>
    <w:rsid w:val="002739A4"/>
    <w:rsid w:val="002869A6"/>
    <w:rsid w:val="00286C15"/>
    <w:rsid w:val="0028710D"/>
    <w:rsid w:val="002929D3"/>
    <w:rsid w:val="002A6BFB"/>
    <w:rsid w:val="002B2FD2"/>
    <w:rsid w:val="002C7F0F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A3207"/>
    <w:rsid w:val="003C0AEC"/>
    <w:rsid w:val="003C2BAB"/>
    <w:rsid w:val="003C7AB6"/>
    <w:rsid w:val="003E1E52"/>
    <w:rsid w:val="003F6E4A"/>
    <w:rsid w:val="00400239"/>
    <w:rsid w:val="00406247"/>
    <w:rsid w:val="00406BFA"/>
    <w:rsid w:val="004070C3"/>
    <w:rsid w:val="0040751A"/>
    <w:rsid w:val="0041116D"/>
    <w:rsid w:val="00422044"/>
    <w:rsid w:val="00425379"/>
    <w:rsid w:val="00426E8E"/>
    <w:rsid w:val="00434ADB"/>
    <w:rsid w:val="00441368"/>
    <w:rsid w:val="00462D9A"/>
    <w:rsid w:val="0046449E"/>
    <w:rsid w:val="00467971"/>
    <w:rsid w:val="0047210E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0254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9607C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70292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62E7"/>
    <w:rsid w:val="00856680"/>
    <w:rsid w:val="00857533"/>
    <w:rsid w:val="0086455B"/>
    <w:rsid w:val="00865788"/>
    <w:rsid w:val="00875139"/>
    <w:rsid w:val="008757DF"/>
    <w:rsid w:val="00887E3F"/>
    <w:rsid w:val="00892954"/>
    <w:rsid w:val="008B553A"/>
    <w:rsid w:val="008D36DF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94C86"/>
    <w:rsid w:val="0099638F"/>
    <w:rsid w:val="00996ED4"/>
    <w:rsid w:val="009B7467"/>
    <w:rsid w:val="009C2439"/>
    <w:rsid w:val="009C3B82"/>
    <w:rsid w:val="009D0066"/>
    <w:rsid w:val="009D2F2A"/>
    <w:rsid w:val="009D67CD"/>
    <w:rsid w:val="009E5C91"/>
    <w:rsid w:val="009F559E"/>
    <w:rsid w:val="009F707A"/>
    <w:rsid w:val="00A147C7"/>
    <w:rsid w:val="00A16FD7"/>
    <w:rsid w:val="00A20032"/>
    <w:rsid w:val="00A235C9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7246"/>
    <w:rsid w:val="00AB0A71"/>
    <w:rsid w:val="00AB2FC7"/>
    <w:rsid w:val="00AD3156"/>
    <w:rsid w:val="00AD776D"/>
    <w:rsid w:val="00AE175E"/>
    <w:rsid w:val="00AE5BF6"/>
    <w:rsid w:val="00AE7428"/>
    <w:rsid w:val="00B12E14"/>
    <w:rsid w:val="00B21FC6"/>
    <w:rsid w:val="00B22D13"/>
    <w:rsid w:val="00B45CC1"/>
    <w:rsid w:val="00B514B8"/>
    <w:rsid w:val="00B62CD2"/>
    <w:rsid w:val="00B72387"/>
    <w:rsid w:val="00BB53D3"/>
    <w:rsid w:val="00BD4E34"/>
    <w:rsid w:val="00C00A61"/>
    <w:rsid w:val="00C10A59"/>
    <w:rsid w:val="00C117CF"/>
    <w:rsid w:val="00C433F5"/>
    <w:rsid w:val="00C530BD"/>
    <w:rsid w:val="00C666E8"/>
    <w:rsid w:val="00C81B9E"/>
    <w:rsid w:val="00C930D9"/>
    <w:rsid w:val="00CA1BC4"/>
    <w:rsid w:val="00CA66EB"/>
    <w:rsid w:val="00CA7451"/>
    <w:rsid w:val="00CC1CE8"/>
    <w:rsid w:val="00CC2EA8"/>
    <w:rsid w:val="00CC2F3F"/>
    <w:rsid w:val="00CC654F"/>
    <w:rsid w:val="00CD22B1"/>
    <w:rsid w:val="00CD2C3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D0B06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  <w:rsid w:val="00FF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05F34-0E64-4BA5-A161-49B602DBD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857533"/>
    <w:pPr>
      <w:numPr>
        <w:ilvl w:val="4"/>
        <w:numId w:val="1"/>
      </w:numPr>
      <w:spacing w:before="240" w:after="60"/>
      <w:outlineLvl w:val="4"/>
    </w:pPr>
    <w:rPr>
      <w:b/>
      <w:bCs/>
      <w:iCs/>
      <w:sz w:val="22"/>
      <w:szCs w:val="26"/>
    </w:rPr>
  </w:style>
  <w:style w:type="paragraph" w:styleId="Heading6">
    <w:name w:val="heading 6"/>
    <w:basedOn w:val="Normal"/>
    <w:next w:val="Normal"/>
    <w:qFormat/>
    <w:rsid w:val="00857533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Heading7">
    <w:name w:val="heading 7"/>
    <w:basedOn w:val="Normal"/>
    <w:next w:val="Normal"/>
    <w:qFormat/>
    <w:rsid w:val="0085753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857533"/>
    <w:pPr>
      <w:numPr>
        <w:ilvl w:val="7"/>
        <w:numId w:val="1"/>
      </w:numPr>
      <w:spacing w:before="240" w:after="60"/>
      <w:outlineLvl w:val="7"/>
    </w:pPr>
    <w:rPr>
      <w:i/>
      <w:iCs/>
      <w:sz w:val="20"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65788"/>
    <w:pPr>
      <w:autoSpaceDN w:val="0"/>
      <w:spacing w:after="200" w:line="276" w:lineRule="auto"/>
      <w:ind w:left="720"/>
      <w:contextualSpacing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bullets">
    <w:name w:val="bullets"/>
    <w:basedOn w:val="Normal"/>
    <w:link w:val="bulletsChar"/>
    <w:rsid w:val="002929D3"/>
    <w:rPr>
      <w:rFonts w:eastAsia="BatangChe"/>
      <w:szCs w:val="20"/>
      <w:lang w:val="en-US" w:eastAsia="en-US"/>
    </w:rPr>
  </w:style>
  <w:style w:type="character" w:customStyle="1" w:styleId="bulletsChar">
    <w:name w:val="bullets Char"/>
    <w:link w:val="bullets"/>
    <w:rsid w:val="002929D3"/>
    <w:rPr>
      <w:rFonts w:eastAsia="BatangChe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.CEDEO\Documents\Custom%20Office%20Templates\MPEG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89A6B-8568-4943-AF80-0775ADD1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MPEGA4.dot</Template>
  <TotalTime>8</TotalTime>
  <Pages>1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CEDEO</Company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Leonardo Chiariglione</dc:creator>
  <cp:keywords/>
  <cp:lastModifiedBy>Leonardo Chiariglione</cp:lastModifiedBy>
  <cp:revision>4</cp:revision>
  <dcterms:created xsi:type="dcterms:W3CDTF">2017-02-05T06:37:00Z</dcterms:created>
  <dcterms:modified xsi:type="dcterms:W3CDTF">2017-03-10T08:37:00Z</dcterms:modified>
</cp:coreProperties>
</file>