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33" w:rsidRPr="00857533" w:rsidRDefault="00857533" w:rsidP="00857533">
      <w:pPr>
        <w:jc w:val="center"/>
        <w:rPr>
          <w:b/>
          <w:sz w:val="28"/>
          <w:lang w:val="fr-FR"/>
        </w:rPr>
      </w:pPr>
      <w:r w:rsidRPr="00857533">
        <w:rPr>
          <w:b/>
          <w:sz w:val="28"/>
          <w:lang w:val="fr-FR"/>
        </w:rPr>
        <w:t>INTERNATIONAL ORGANISATION FOR STANDARDISATION</w:t>
      </w:r>
    </w:p>
    <w:p w:rsidR="00857533" w:rsidRPr="00857533" w:rsidRDefault="00857533" w:rsidP="00857533">
      <w:pPr>
        <w:jc w:val="center"/>
        <w:rPr>
          <w:b/>
          <w:sz w:val="28"/>
          <w:lang w:val="fr-FR"/>
        </w:rPr>
      </w:pPr>
      <w:r w:rsidRPr="00857533">
        <w:rPr>
          <w:b/>
          <w:sz w:val="28"/>
          <w:lang w:val="fr-FR"/>
        </w:rPr>
        <w:t>ORGANISATION INTERNATIONALE DE NORMALISATION</w:t>
      </w:r>
    </w:p>
    <w:p w:rsidR="00857533" w:rsidRPr="002929D3" w:rsidRDefault="00857533" w:rsidP="00857533">
      <w:pPr>
        <w:jc w:val="center"/>
        <w:rPr>
          <w:b/>
          <w:sz w:val="28"/>
          <w:lang w:val="it-IT"/>
        </w:rPr>
      </w:pPr>
      <w:r w:rsidRPr="002929D3">
        <w:rPr>
          <w:b/>
          <w:sz w:val="28"/>
          <w:lang w:val="it-IT"/>
        </w:rPr>
        <w:t>ISO/IEC JTC 1/SC 29/WG 11</w:t>
      </w:r>
    </w:p>
    <w:p w:rsidR="009D0066" w:rsidRPr="00857533" w:rsidRDefault="00857533" w:rsidP="00857533">
      <w:pPr>
        <w:jc w:val="center"/>
        <w:rPr>
          <w:b/>
          <w:sz w:val="28"/>
        </w:rPr>
      </w:pPr>
      <w:r w:rsidRPr="00857533">
        <w:rPr>
          <w:b/>
          <w:sz w:val="28"/>
        </w:rPr>
        <w:t>CODING OF MOVING PICTURES AND AUDIO</w:t>
      </w:r>
    </w:p>
    <w:p w:rsidR="00857533" w:rsidRDefault="00857533" w:rsidP="00857533"/>
    <w:p w:rsidR="00857533" w:rsidRPr="00857533" w:rsidRDefault="00857533" w:rsidP="00857533">
      <w:pPr>
        <w:jc w:val="right"/>
        <w:rPr>
          <w:b/>
          <w:sz w:val="28"/>
        </w:rPr>
      </w:pPr>
      <w:r w:rsidRPr="00857533">
        <w:rPr>
          <w:b/>
          <w:sz w:val="28"/>
        </w:rPr>
        <w:t xml:space="preserve">ISO/IEC JTC 1/SC 29/WG 11 </w:t>
      </w:r>
      <w:r w:rsidRPr="00857533">
        <w:rPr>
          <w:b/>
          <w:sz w:val="48"/>
        </w:rPr>
        <w:t>N</w:t>
      </w:r>
      <w:r w:rsidR="002929D3">
        <w:rPr>
          <w:b/>
          <w:sz w:val="48"/>
        </w:rPr>
        <w:t>165</w:t>
      </w:r>
      <w:r w:rsidR="00177C71">
        <w:rPr>
          <w:b/>
          <w:sz w:val="48"/>
        </w:rPr>
        <w:t>7</w:t>
      </w:r>
      <w:r w:rsidR="009C46C5">
        <w:rPr>
          <w:b/>
          <w:sz w:val="48"/>
        </w:rPr>
        <w:t>1</w:t>
      </w:r>
    </w:p>
    <w:p w:rsidR="00857533" w:rsidRPr="00857533" w:rsidRDefault="002929D3" w:rsidP="00857533">
      <w:pPr>
        <w:jc w:val="right"/>
        <w:rPr>
          <w:b/>
          <w:sz w:val="28"/>
        </w:rPr>
      </w:pPr>
      <w:r>
        <w:rPr>
          <w:b/>
          <w:sz w:val="28"/>
        </w:rPr>
        <w:t>Geneva</w:t>
      </w:r>
      <w:r w:rsidR="00857533" w:rsidRPr="00857533">
        <w:rPr>
          <w:b/>
          <w:sz w:val="28"/>
        </w:rPr>
        <w:t xml:space="preserve">, </w:t>
      </w:r>
      <w:r w:rsidR="00857533">
        <w:rPr>
          <w:b/>
          <w:sz w:val="28"/>
        </w:rPr>
        <w:t>C</w:t>
      </w:r>
      <w:r>
        <w:rPr>
          <w:b/>
          <w:sz w:val="28"/>
        </w:rPr>
        <w:t>H</w:t>
      </w:r>
      <w:r w:rsidR="00857533" w:rsidRPr="00857533">
        <w:rPr>
          <w:b/>
          <w:sz w:val="28"/>
        </w:rPr>
        <w:t xml:space="preserve"> – </w:t>
      </w:r>
      <w:r>
        <w:rPr>
          <w:b/>
          <w:sz w:val="28"/>
        </w:rPr>
        <w:t>January 2017</w:t>
      </w:r>
    </w:p>
    <w:p w:rsidR="00857533" w:rsidRDefault="00857533" w:rsidP="00857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351"/>
      </w:tblGrid>
      <w:tr w:rsidR="00857533" w:rsidRPr="00857533" w:rsidTr="00406BFA">
        <w:tc>
          <w:tcPr>
            <w:tcW w:w="0" w:type="auto"/>
            <w:shd w:val="clear" w:color="auto" w:fill="auto"/>
          </w:tcPr>
          <w:p w:rsidR="00857533" w:rsidRPr="00406BFA" w:rsidRDefault="00857533" w:rsidP="00406BFA">
            <w:pPr>
              <w:rPr>
                <w:b/>
              </w:rPr>
            </w:pPr>
            <w:r w:rsidRPr="00406BFA">
              <w:rPr>
                <w:b/>
              </w:rPr>
              <w:t>Source:</w:t>
            </w:r>
          </w:p>
        </w:tc>
        <w:tc>
          <w:tcPr>
            <w:tcW w:w="0" w:type="auto"/>
            <w:shd w:val="clear" w:color="auto" w:fill="auto"/>
          </w:tcPr>
          <w:p w:rsidR="00857533" w:rsidRPr="00406BFA" w:rsidRDefault="00857533" w:rsidP="00406BFA">
            <w:pPr>
              <w:rPr>
                <w:b/>
              </w:rPr>
            </w:pPr>
            <w:r w:rsidRPr="00406BFA">
              <w:rPr>
                <w:b/>
              </w:rPr>
              <w:t xml:space="preserve">Leonardo Chiariglione </w:t>
            </w:r>
          </w:p>
        </w:tc>
      </w:tr>
      <w:tr w:rsidR="00857533" w:rsidRPr="00857533" w:rsidTr="00406BFA">
        <w:tc>
          <w:tcPr>
            <w:tcW w:w="0" w:type="auto"/>
            <w:shd w:val="clear" w:color="auto" w:fill="auto"/>
          </w:tcPr>
          <w:p w:rsidR="00857533" w:rsidRPr="00406BFA" w:rsidRDefault="00857533" w:rsidP="00406BFA">
            <w:pPr>
              <w:rPr>
                <w:b/>
              </w:rPr>
            </w:pPr>
            <w:r w:rsidRPr="00406BFA">
              <w:rPr>
                <w:b/>
              </w:rPr>
              <w:t>Title:</w:t>
            </w:r>
          </w:p>
        </w:tc>
        <w:tc>
          <w:tcPr>
            <w:tcW w:w="0" w:type="auto"/>
            <w:shd w:val="clear" w:color="auto" w:fill="auto"/>
          </w:tcPr>
          <w:p w:rsidR="00857533" w:rsidRPr="00406BFA" w:rsidRDefault="009C46C5" w:rsidP="009C46C5">
            <w:pPr>
              <w:rPr>
                <w:b/>
              </w:rPr>
            </w:pPr>
            <w:r>
              <w:rPr>
                <w:b/>
              </w:rPr>
              <w:t>Notice</w:t>
            </w:r>
            <w:r w:rsidR="002929D3">
              <w:rPr>
                <w:b/>
              </w:rPr>
              <w:t xml:space="preserve"> of 11</w:t>
            </w:r>
            <w:r>
              <w:rPr>
                <w:b/>
              </w:rPr>
              <w:t>8</w:t>
            </w:r>
            <w:r w:rsidR="002929D3" w:rsidRPr="002929D3">
              <w:rPr>
                <w:b/>
                <w:vertAlign w:val="superscript"/>
              </w:rPr>
              <w:t>th</w:t>
            </w:r>
            <w:r w:rsidR="002929D3">
              <w:rPr>
                <w:b/>
              </w:rPr>
              <w:t xml:space="preserve"> WG 11 meeting</w:t>
            </w:r>
          </w:p>
        </w:tc>
      </w:tr>
    </w:tbl>
    <w:p w:rsidR="00857533" w:rsidRDefault="00857533" w:rsidP="00857533"/>
    <w:p w:rsidR="00857533" w:rsidRDefault="00857533" w:rsidP="00857533"/>
    <w:p w:rsidR="00857533" w:rsidRPr="00857533" w:rsidRDefault="009C46C5" w:rsidP="00857533">
      <w:pPr>
        <w:jc w:val="center"/>
        <w:rPr>
          <w:b/>
          <w:sz w:val="28"/>
        </w:rPr>
      </w:pPr>
      <w:r>
        <w:rPr>
          <w:b/>
          <w:sz w:val="28"/>
        </w:rPr>
        <w:t>Notice</w:t>
      </w:r>
      <w:r w:rsidR="002929D3" w:rsidRPr="002929D3">
        <w:rPr>
          <w:b/>
          <w:sz w:val="28"/>
        </w:rPr>
        <w:t xml:space="preserve"> of 11</w:t>
      </w:r>
      <w:r>
        <w:rPr>
          <w:b/>
          <w:sz w:val="28"/>
        </w:rPr>
        <w:t>8</w:t>
      </w:r>
      <w:r w:rsidR="002929D3" w:rsidRPr="002929D3">
        <w:rPr>
          <w:b/>
          <w:sz w:val="28"/>
        </w:rPr>
        <w:t>th WG 11 meeting</w:t>
      </w:r>
    </w:p>
    <w:p w:rsidR="00857533" w:rsidRDefault="00857533" w:rsidP="00857533"/>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The 118</w:t>
      </w:r>
      <w:r w:rsidRPr="009C46C5">
        <w:rPr>
          <w:rFonts w:ascii="Arial" w:eastAsia="Times New Roman" w:hAnsi="Arial" w:cs="Arial"/>
          <w:color w:val="333333"/>
          <w:sz w:val="20"/>
          <w:szCs w:val="20"/>
          <w:vertAlign w:val="superscript"/>
          <w:lang w:val="en-US" w:eastAsia="ja-JP"/>
        </w:rPr>
        <w:t>th</w:t>
      </w:r>
      <w:r w:rsidRPr="009C46C5">
        <w:rPr>
          <w:rFonts w:ascii="Arial" w:eastAsia="Times New Roman" w:hAnsi="Arial" w:cs="Arial"/>
          <w:color w:val="333333"/>
          <w:sz w:val="20"/>
          <w:szCs w:val="20"/>
          <w:lang w:val="en-US" w:eastAsia="ja-JP"/>
        </w:rPr>
        <w:t> MPEG Meeting will take place from 03 to 07 April 2017 at</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u w:val="single"/>
          <w:lang w:val="en-US" w:eastAsia="ja-JP"/>
        </w:rPr>
        <w:t>Wrest Point Hotel Casino</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410 Sandy Bay Rd</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Sandy Bay</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TAS 7005 – Australia</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+61 3 6221 1888</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u w:val="single"/>
          <w:lang w:val="en-US" w:eastAsia="ja-JP"/>
        </w:rPr>
        <w:t>Facilities Fee</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The facilities fee includes:</w:t>
      </w:r>
    </w:p>
    <w:p w:rsidR="009C46C5" w:rsidRPr="009C46C5" w:rsidRDefault="009C46C5" w:rsidP="009C46C5">
      <w:pPr>
        <w:numPr>
          <w:ilvl w:val="0"/>
          <w:numId w:val="30"/>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Meeting rooms, including A/V equipment and free wireless Internet access.</w:t>
      </w:r>
    </w:p>
    <w:p w:rsidR="009C46C5" w:rsidRPr="009C46C5" w:rsidRDefault="009C46C5" w:rsidP="009C46C5">
      <w:pPr>
        <w:numPr>
          <w:ilvl w:val="0"/>
          <w:numId w:val="30"/>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One coffee break a day</w:t>
      </w:r>
    </w:p>
    <w:tbl>
      <w:tblPr>
        <w:tblW w:w="0" w:type="auto"/>
        <w:tblCellSpacing w:w="0" w:type="dxa"/>
        <w:tblCellMar>
          <w:left w:w="0" w:type="dxa"/>
          <w:right w:w="0" w:type="dxa"/>
        </w:tblCellMar>
        <w:tblLook w:val="04A0" w:firstRow="1" w:lastRow="0" w:firstColumn="1" w:lastColumn="0" w:noHBand="0" w:noVBand="1"/>
      </w:tblPr>
      <w:tblGrid>
        <w:gridCol w:w="5658"/>
        <w:gridCol w:w="1201"/>
      </w:tblGrid>
      <w:tr w:rsidR="009C46C5" w:rsidRPr="009C46C5" w:rsidTr="009C46C5">
        <w:trPr>
          <w:tblCellSpacing w:w="0" w:type="dxa"/>
        </w:trPr>
        <w:tc>
          <w:tcPr>
            <w:tcW w:w="0" w:type="auto"/>
            <w:vAlign w:val="center"/>
            <w:hideMark/>
          </w:tcPr>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Registration</w:t>
            </w:r>
          </w:p>
        </w:tc>
        <w:tc>
          <w:tcPr>
            <w:tcW w:w="0" w:type="auto"/>
            <w:vAlign w:val="center"/>
            <w:hideMark/>
          </w:tcPr>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u w:val="single"/>
                <w:lang w:val="en-US" w:eastAsia="ja-JP"/>
              </w:rPr>
              <w:t>Facilities fee</w:t>
            </w:r>
          </w:p>
        </w:tc>
      </w:tr>
      <w:tr w:rsidR="009C46C5" w:rsidRPr="009C46C5" w:rsidTr="009C46C5">
        <w:trPr>
          <w:tblCellSpacing w:w="0" w:type="dxa"/>
        </w:trPr>
        <w:tc>
          <w:tcPr>
            <w:tcW w:w="0" w:type="auto"/>
            <w:vAlign w:val="center"/>
            <w:hideMark/>
          </w:tcPr>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Early bird </w:t>
            </w:r>
            <w:r w:rsidRPr="009C46C5">
              <w:rPr>
                <w:rFonts w:ascii="Arial" w:eastAsia="Times New Roman" w:hAnsi="Arial" w:cs="Arial"/>
                <w:color w:val="333333"/>
                <w:sz w:val="20"/>
                <w:szCs w:val="20"/>
                <w:lang w:val="en-US" w:eastAsia="ja-JP"/>
              </w:rPr>
              <w:t>(Before Feb. 23, 2016)</w:t>
            </w:r>
          </w:p>
        </w:tc>
        <w:tc>
          <w:tcPr>
            <w:tcW w:w="0" w:type="auto"/>
            <w:vAlign w:val="center"/>
            <w:hideMark/>
          </w:tcPr>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480 EUR</w:t>
            </w:r>
          </w:p>
        </w:tc>
      </w:tr>
      <w:tr w:rsidR="009C46C5" w:rsidRPr="009C46C5" w:rsidTr="009C46C5">
        <w:trPr>
          <w:tblCellSpacing w:w="0" w:type="dxa"/>
        </w:trPr>
        <w:tc>
          <w:tcPr>
            <w:tcW w:w="0" w:type="auto"/>
            <w:vAlign w:val="center"/>
            <w:hideMark/>
          </w:tcPr>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i/>
                <w:iCs/>
                <w:color w:val="333333"/>
                <w:sz w:val="20"/>
                <w:szCs w:val="20"/>
                <w:lang w:val="en-US" w:eastAsia="ja-JP"/>
              </w:rPr>
              <w:t>Note: </w:t>
            </w:r>
            <w:r w:rsidRPr="009C46C5">
              <w:rPr>
                <w:rFonts w:ascii="Arial" w:eastAsia="Times New Roman" w:hAnsi="Arial" w:cs="Arial"/>
                <w:i/>
                <w:iCs/>
                <w:color w:val="333333"/>
                <w:sz w:val="20"/>
                <w:szCs w:val="20"/>
                <w:lang w:val="en-US" w:eastAsia="ja-JP"/>
              </w:rPr>
              <w:t>Price changes occur at midnight </w:t>
            </w:r>
            <w:r w:rsidRPr="009C46C5">
              <w:rPr>
                <w:rFonts w:ascii="Arial" w:eastAsia="Times New Roman" w:hAnsi="Arial" w:cs="Arial"/>
                <w:b/>
                <w:bCs/>
                <w:i/>
                <w:iCs/>
                <w:color w:val="333333"/>
                <w:sz w:val="20"/>
                <w:szCs w:val="20"/>
                <w:lang w:val="en-US" w:eastAsia="ja-JP"/>
              </w:rPr>
              <w:t>Central European Time</w:t>
            </w:r>
          </w:p>
        </w:tc>
        <w:tc>
          <w:tcPr>
            <w:tcW w:w="0" w:type="auto"/>
            <w:vAlign w:val="center"/>
            <w:hideMark/>
          </w:tcPr>
          <w:p w:rsidR="009C46C5" w:rsidRPr="009C46C5" w:rsidRDefault="009C46C5" w:rsidP="009C46C5">
            <w:pPr>
              <w:rPr>
                <w:rFonts w:eastAsia="Times New Roman"/>
                <w:sz w:val="20"/>
                <w:szCs w:val="20"/>
                <w:lang w:val="en-US" w:eastAsia="ja-JP"/>
              </w:rPr>
            </w:pPr>
          </w:p>
        </w:tc>
      </w:tr>
    </w:tbl>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Register </w:t>
      </w:r>
      <w:hyperlink r:id="rId6" w:history="1">
        <w:r w:rsidRPr="009C46C5">
          <w:rPr>
            <w:rFonts w:ascii="Arial" w:eastAsia="Times New Roman" w:hAnsi="Arial" w:cs="Arial"/>
            <w:color w:val="0782C1"/>
            <w:sz w:val="20"/>
            <w:szCs w:val="20"/>
            <w:u w:val="single"/>
            <w:lang w:val="en-US" w:eastAsia="ja-JP"/>
          </w:rPr>
          <w:t>HERE</w:t>
        </w:r>
      </w:hyperlink>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u w:val="single"/>
          <w:lang w:val="en-US" w:eastAsia="ja-JP"/>
        </w:rPr>
        <w:t>Cancellation penalties</w:t>
      </w:r>
    </w:p>
    <w:p w:rsidR="009C46C5" w:rsidRPr="009C46C5" w:rsidRDefault="009C46C5" w:rsidP="009C46C5">
      <w:pPr>
        <w:numPr>
          <w:ilvl w:val="0"/>
          <w:numId w:val="31"/>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Cancellations before 23 February 2017: 50 EUR</w:t>
      </w:r>
    </w:p>
    <w:p w:rsidR="009C46C5" w:rsidRPr="009C46C5" w:rsidRDefault="009C46C5" w:rsidP="009C46C5">
      <w:pPr>
        <w:numPr>
          <w:ilvl w:val="0"/>
          <w:numId w:val="31"/>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Cancellations on or after 23 February 2017 and before 20 March 2017: 50%</w:t>
      </w:r>
    </w:p>
    <w:p w:rsidR="009C46C5" w:rsidRPr="009C46C5" w:rsidRDefault="009C46C5" w:rsidP="009C46C5">
      <w:pPr>
        <w:numPr>
          <w:ilvl w:val="0"/>
          <w:numId w:val="31"/>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Cancellations on or after 21 March: No refund</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Other fees</w:t>
      </w:r>
      <w:r w:rsidRPr="009C46C5">
        <w:rPr>
          <w:rFonts w:ascii="Arial" w:eastAsia="Times New Roman" w:hAnsi="Arial" w:cs="Arial"/>
          <w:color w:val="333333"/>
          <w:sz w:val="20"/>
          <w:szCs w:val="20"/>
          <w:lang w:val="en-US" w:eastAsia="ja-JP"/>
        </w:rPr>
        <w:t> (e.g. changing name, billing adress):  50 EUR</w:t>
      </w:r>
    </w:p>
    <w:p w:rsidR="009C46C5" w:rsidRPr="009C46C5" w:rsidRDefault="009C46C5" w:rsidP="009C46C5">
      <w:pPr>
        <w:numPr>
          <w:ilvl w:val="0"/>
          <w:numId w:val="1"/>
        </w:numPr>
        <w:tabs>
          <w:tab w:val="clear" w:pos="432"/>
        </w:tabs>
        <w:spacing w:before="100" w:beforeAutospacing="1" w:after="100" w:afterAutospacing="1" w:line="288" w:lineRule="atLeast"/>
        <w:ind w:left="0" w:firstLine="0"/>
        <w:outlineLvl w:val="1"/>
        <w:rPr>
          <w:rFonts w:ascii="Arial" w:eastAsia="Times New Roman" w:hAnsi="Arial" w:cs="Arial"/>
          <w:color w:val="333333"/>
          <w:sz w:val="36"/>
          <w:szCs w:val="36"/>
          <w:lang w:val="en-US" w:eastAsia="ja-JP"/>
        </w:rPr>
      </w:pPr>
      <w:r w:rsidRPr="009C46C5">
        <w:rPr>
          <w:rFonts w:ascii="Arial" w:eastAsia="Times New Roman" w:hAnsi="Arial" w:cs="Arial"/>
          <w:b/>
          <w:bCs/>
          <w:color w:val="333333"/>
          <w:sz w:val="36"/>
          <w:szCs w:val="36"/>
          <w:u w:val="single"/>
          <w:lang w:val="en-US" w:eastAsia="ja-JP"/>
        </w:rPr>
        <w:t>VISA Assistance</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lastRenderedPageBreak/>
        <w:t>Invitation Letter</w:t>
      </w:r>
      <w:r w:rsidRPr="009C46C5">
        <w:rPr>
          <w:rFonts w:ascii="Arial" w:eastAsia="Times New Roman" w:hAnsi="Arial" w:cs="Arial"/>
          <w:b/>
          <w:bCs/>
          <w:color w:val="333333"/>
          <w:sz w:val="20"/>
          <w:szCs w:val="20"/>
          <w:lang w:val="en-US" w:eastAsia="ja-JP"/>
        </w:rPr>
        <w:br/>
        <w:t>If you need a letter of invitation, please fill out the template letter below and send it by email to </w:t>
      </w:r>
      <w:hyperlink r:id="rId7" w:history="1">
        <w:r w:rsidRPr="009C46C5">
          <w:rPr>
            <w:rFonts w:ascii="Arial" w:eastAsia="Times New Roman" w:hAnsi="Arial" w:cs="Arial"/>
            <w:b/>
            <w:bCs/>
            <w:color w:val="0782C1"/>
            <w:sz w:val="20"/>
            <w:szCs w:val="20"/>
            <w:u w:val="single"/>
            <w:lang w:val="en-US" w:eastAsia="ja-JP"/>
          </w:rPr>
          <w:t>kenzler conference management</w:t>
        </w:r>
      </w:hyperlink>
      <w:r w:rsidRPr="009C46C5">
        <w:rPr>
          <w:rFonts w:ascii="Arial" w:eastAsia="Times New Roman" w:hAnsi="Arial" w:cs="Arial"/>
          <w:b/>
          <w:bCs/>
          <w:color w:val="333333"/>
          <w:sz w:val="20"/>
          <w:szCs w:val="20"/>
          <w:lang w:val="en-US" w:eastAsia="ja-JP"/>
        </w:rPr>
        <w:t> as early as possible, in order to leave plenty of time to process the application.</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We suggest submitting it before 2017-03-10.</w:t>
      </w:r>
    </w:p>
    <w:p w:rsidR="009C46C5" w:rsidRPr="009C46C5" w:rsidRDefault="009C46C5" w:rsidP="009C46C5">
      <w:pPr>
        <w:numPr>
          <w:ilvl w:val="0"/>
          <w:numId w:val="32"/>
        </w:numPr>
        <w:spacing w:before="100" w:beforeAutospacing="1" w:after="100" w:afterAutospacing="1"/>
        <w:rPr>
          <w:rFonts w:ascii="Arial" w:eastAsia="Times New Roman" w:hAnsi="Arial" w:cs="Arial"/>
          <w:color w:val="333333"/>
          <w:sz w:val="20"/>
          <w:szCs w:val="20"/>
          <w:lang w:val="en-US" w:eastAsia="ja-JP"/>
        </w:rPr>
      </w:pPr>
      <w:hyperlink r:id="rId8" w:tgtFrame="_blank" w:history="1">
        <w:r w:rsidRPr="009C46C5">
          <w:rPr>
            <w:rFonts w:ascii="Arial" w:eastAsia="Times New Roman" w:hAnsi="Arial" w:cs="Arial"/>
            <w:color w:val="0782C1"/>
            <w:sz w:val="20"/>
            <w:szCs w:val="20"/>
            <w:u w:val="single"/>
            <w:lang w:val="en-US" w:eastAsia="ja-JP"/>
          </w:rPr>
          <w:t>invitation letter</w:t>
        </w:r>
      </w:hyperlink>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Note that registration must be made before requesting an invitation letter.</w:t>
      </w:r>
    </w:p>
    <w:p w:rsidR="009C46C5" w:rsidRPr="009C46C5" w:rsidRDefault="009C46C5" w:rsidP="009C46C5">
      <w:pPr>
        <w:numPr>
          <w:ilvl w:val="0"/>
          <w:numId w:val="1"/>
        </w:numPr>
        <w:tabs>
          <w:tab w:val="clear" w:pos="432"/>
        </w:tabs>
        <w:spacing w:before="100" w:beforeAutospacing="1" w:after="100" w:afterAutospacing="1" w:line="288" w:lineRule="atLeast"/>
        <w:ind w:left="0" w:firstLine="0"/>
        <w:outlineLvl w:val="1"/>
        <w:rPr>
          <w:rFonts w:ascii="Arial" w:eastAsia="Times New Roman" w:hAnsi="Arial" w:cs="Arial"/>
          <w:color w:val="333333"/>
          <w:sz w:val="36"/>
          <w:szCs w:val="36"/>
          <w:lang w:val="en-US" w:eastAsia="ja-JP"/>
        </w:rPr>
      </w:pPr>
      <w:r w:rsidRPr="009C46C5">
        <w:rPr>
          <w:rFonts w:ascii="Arial" w:eastAsia="Times New Roman" w:hAnsi="Arial" w:cs="Arial"/>
          <w:b/>
          <w:bCs/>
          <w:color w:val="333333"/>
          <w:sz w:val="36"/>
          <w:szCs w:val="36"/>
          <w:u w:val="single"/>
          <w:lang w:val="en-US" w:eastAsia="ja-JP"/>
        </w:rPr>
        <w:t>Hotel</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Click </w:t>
      </w:r>
      <w:hyperlink r:id="rId9" w:anchor="/guestsandrooms" w:tgtFrame="_blank" w:history="1">
        <w:r w:rsidRPr="009C46C5">
          <w:rPr>
            <w:rFonts w:ascii="Arial" w:eastAsia="Times New Roman" w:hAnsi="Arial" w:cs="Arial"/>
            <w:color w:val="0782C1"/>
            <w:sz w:val="20"/>
            <w:szCs w:val="20"/>
            <w:u w:val="single"/>
            <w:lang w:val="en-US" w:eastAsia="ja-JP"/>
          </w:rPr>
          <w:t>here</w:t>
        </w:r>
      </w:hyperlink>
      <w:r w:rsidRPr="009C46C5">
        <w:rPr>
          <w:rFonts w:ascii="Arial" w:eastAsia="Times New Roman" w:hAnsi="Arial" w:cs="Arial"/>
          <w:b/>
          <w:bCs/>
          <w:color w:val="333333"/>
          <w:sz w:val="20"/>
          <w:szCs w:val="20"/>
          <w:lang w:val="en-US" w:eastAsia="ja-JP"/>
        </w:rPr>
        <w:t> to reserve a room.</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u w:val="single"/>
          <w:lang w:val="en-US" w:eastAsia="ja-JP"/>
        </w:rPr>
        <w:t>Wrest Point Hotel Casino</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410 Sandy Bay Rd</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Sandy Bay</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TAS 7005 – Australien</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+61 3 6221 1888</w:t>
      </w:r>
    </w:p>
    <w:p w:rsidR="009C46C5" w:rsidRPr="009C46C5" w:rsidRDefault="009C46C5" w:rsidP="009C46C5">
      <w:pPr>
        <w:numPr>
          <w:ilvl w:val="0"/>
          <w:numId w:val="1"/>
        </w:numPr>
        <w:tabs>
          <w:tab w:val="clear" w:pos="432"/>
        </w:tabs>
        <w:spacing w:before="100" w:beforeAutospacing="1" w:after="100" w:afterAutospacing="1" w:line="288" w:lineRule="atLeast"/>
        <w:ind w:left="0" w:firstLine="0"/>
        <w:outlineLvl w:val="1"/>
        <w:rPr>
          <w:rFonts w:ascii="Arial" w:eastAsia="Times New Roman" w:hAnsi="Arial" w:cs="Arial"/>
          <w:color w:val="333333"/>
          <w:sz w:val="36"/>
          <w:szCs w:val="36"/>
          <w:lang w:val="en-US" w:eastAsia="ja-JP"/>
        </w:rPr>
      </w:pPr>
      <w:r w:rsidRPr="009C46C5">
        <w:rPr>
          <w:rFonts w:ascii="Arial" w:eastAsia="Times New Roman" w:hAnsi="Arial" w:cs="Arial"/>
          <w:color w:val="333333"/>
          <w:sz w:val="36"/>
          <w:szCs w:val="36"/>
          <w:lang w:val="en-US" w:eastAsia="ja-JP"/>
        </w:rPr>
        <w:t>Hotel Room Information</w:t>
      </w: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6"/>
        <w:gridCol w:w="631"/>
        <w:gridCol w:w="708"/>
        <w:gridCol w:w="2419"/>
      </w:tblGrid>
      <w:tr w:rsidR="009C46C5" w:rsidRPr="009C46C5" w:rsidTr="009C46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Room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Single</w:t>
            </w:r>
          </w:p>
        </w:tc>
        <w:tc>
          <w:tcPr>
            <w:tcW w:w="0" w:type="auto"/>
            <w:tcBorders>
              <w:top w:val="outset" w:sz="6" w:space="0" w:color="auto"/>
              <w:left w:val="outset" w:sz="6" w:space="0" w:color="auto"/>
              <w:bottom w:val="outset" w:sz="6" w:space="0" w:color="auto"/>
              <w:right w:val="outset" w:sz="6" w:space="0" w:color="auto"/>
            </w:tcBorders>
            <w:vAlign w:val="center"/>
            <w:hideMark/>
          </w:tcPr>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Double</w:t>
            </w:r>
          </w:p>
        </w:tc>
        <w:tc>
          <w:tcPr>
            <w:tcW w:w="0" w:type="auto"/>
            <w:tcBorders>
              <w:top w:val="outset" w:sz="6" w:space="0" w:color="auto"/>
              <w:left w:val="outset" w:sz="6" w:space="0" w:color="auto"/>
              <w:bottom w:val="outset" w:sz="6" w:space="0" w:color="auto"/>
              <w:right w:val="outset" w:sz="6" w:space="0" w:color="auto"/>
            </w:tcBorders>
            <w:vAlign w:val="center"/>
            <w:hideMark/>
          </w:tcPr>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How to book / contingent</w:t>
            </w:r>
          </w:p>
        </w:tc>
      </w:tr>
      <w:tr w:rsidR="009C46C5" w:rsidRPr="009C46C5" w:rsidTr="009C46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Motor Inn***</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Water Edge****</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Tower Mountain View****</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Tower Harbour View****</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Executive Suite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105,-€</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120,-€</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134,-€</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141,-€</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105,-€</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120,-€</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134,-€</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141,-€</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hyperlink r:id="rId10" w:anchor="/guestsandrooms" w:tgtFrame="_blank" w:history="1">
              <w:r w:rsidRPr="009C46C5">
                <w:rPr>
                  <w:rFonts w:ascii="Arial" w:eastAsia="Times New Roman" w:hAnsi="Arial" w:cs="Arial"/>
                  <w:color w:val="0782C1"/>
                  <w:sz w:val="20"/>
                  <w:szCs w:val="20"/>
                  <w:u w:val="single"/>
                  <w:lang w:val="en-US" w:eastAsia="ja-JP"/>
                </w:rPr>
                <w:t>Reservation</w:t>
              </w:r>
            </w:hyperlink>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Contingent</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“MPEG” until 04.03.2017</w:t>
            </w:r>
          </w:p>
        </w:tc>
      </w:tr>
    </w:tbl>
    <w:p w:rsidR="009C46C5" w:rsidRPr="009C46C5" w:rsidRDefault="009C46C5" w:rsidP="009C46C5">
      <w:pPr>
        <w:numPr>
          <w:ilvl w:val="0"/>
          <w:numId w:val="1"/>
        </w:numPr>
        <w:tabs>
          <w:tab w:val="clear" w:pos="432"/>
        </w:tabs>
        <w:spacing w:before="100" w:beforeAutospacing="1" w:after="100" w:afterAutospacing="1" w:line="288" w:lineRule="atLeast"/>
        <w:ind w:left="0" w:firstLine="0"/>
        <w:outlineLvl w:val="1"/>
        <w:rPr>
          <w:rFonts w:ascii="Arial" w:eastAsia="Times New Roman" w:hAnsi="Arial" w:cs="Arial"/>
          <w:color w:val="333333"/>
          <w:sz w:val="36"/>
          <w:szCs w:val="36"/>
          <w:lang w:val="en-US" w:eastAsia="ja-JP"/>
        </w:rPr>
      </w:pPr>
      <w:r w:rsidRPr="009C46C5">
        <w:rPr>
          <w:rFonts w:ascii="Arial" w:eastAsia="Times New Roman" w:hAnsi="Arial" w:cs="Arial"/>
          <w:color w:val="333333"/>
          <w:sz w:val="36"/>
          <w:szCs w:val="36"/>
          <w:lang w:val="en-US" w:eastAsia="ja-JP"/>
        </w:rPr>
        <w:t>About Hotel</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Wrest Point Hotel, offers up to 4.5 star accommodation just minutes from the Hobart CBD. The expansive waterfront property offers varying accommodation options including our iconic tower with mountain and or water views, the 4 star water edge rooms and for a more economical option the 3.5 star Motor Inn solution.</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Main amenities</w:t>
      </w:r>
    </w:p>
    <w:p w:rsidR="009C46C5" w:rsidRPr="009C46C5" w:rsidRDefault="009C46C5" w:rsidP="009C46C5">
      <w:pPr>
        <w:numPr>
          <w:ilvl w:val="0"/>
          <w:numId w:val="33"/>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Free WiFi</w:t>
      </w:r>
    </w:p>
    <w:p w:rsidR="009C46C5" w:rsidRPr="009C46C5" w:rsidRDefault="009C46C5" w:rsidP="009C46C5">
      <w:pPr>
        <w:numPr>
          <w:ilvl w:val="0"/>
          <w:numId w:val="33"/>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Day Spa - Soulful Infusions</w:t>
      </w:r>
    </w:p>
    <w:p w:rsidR="009C46C5" w:rsidRPr="009C46C5" w:rsidRDefault="009C46C5" w:rsidP="009C46C5">
      <w:pPr>
        <w:numPr>
          <w:ilvl w:val="0"/>
          <w:numId w:val="33"/>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Union Pay</w:t>
      </w:r>
    </w:p>
    <w:p w:rsidR="009C46C5" w:rsidRPr="009C46C5" w:rsidRDefault="009C46C5" w:rsidP="009C46C5">
      <w:pPr>
        <w:numPr>
          <w:ilvl w:val="0"/>
          <w:numId w:val="33"/>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Health Club &amp; Pool</w:t>
      </w:r>
    </w:p>
    <w:p w:rsidR="009C46C5" w:rsidRPr="009C46C5" w:rsidRDefault="009C46C5" w:rsidP="009C46C5">
      <w:pPr>
        <w:numPr>
          <w:ilvl w:val="0"/>
          <w:numId w:val="33"/>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Mini Golf</w:t>
      </w:r>
    </w:p>
    <w:p w:rsidR="009C46C5" w:rsidRPr="009C46C5" w:rsidRDefault="009C46C5" w:rsidP="009C46C5">
      <w:pPr>
        <w:numPr>
          <w:ilvl w:val="0"/>
          <w:numId w:val="33"/>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Guest Laundry</w:t>
      </w:r>
    </w:p>
    <w:p w:rsidR="009C46C5" w:rsidRPr="009C46C5" w:rsidRDefault="009C46C5" w:rsidP="009C46C5">
      <w:pPr>
        <w:numPr>
          <w:ilvl w:val="0"/>
          <w:numId w:val="33"/>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Casino</w:t>
      </w:r>
    </w:p>
    <w:p w:rsidR="009C46C5" w:rsidRPr="009C46C5" w:rsidRDefault="009C46C5" w:rsidP="009C46C5">
      <w:pPr>
        <w:numPr>
          <w:ilvl w:val="0"/>
          <w:numId w:val="33"/>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5 Restaurants</w:t>
      </w:r>
    </w:p>
    <w:p w:rsidR="009C46C5" w:rsidRPr="009C46C5" w:rsidRDefault="009C46C5" w:rsidP="009C46C5">
      <w:pPr>
        <w:numPr>
          <w:ilvl w:val="0"/>
          <w:numId w:val="33"/>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4 Bars</w:t>
      </w:r>
    </w:p>
    <w:p w:rsidR="009C46C5" w:rsidRPr="009C46C5" w:rsidRDefault="009C46C5" w:rsidP="009C46C5">
      <w:pPr>
        <w:numPr>
          <w:ilvl w:val="0"/>
          <w:numId w:val="33"/>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Pier Access</w:t>
      </w:r>
    </w:p>
    <w:p w:rsidR="009C46C5" w:rsidRPr="009C46C5" w:rsidRDefault="009C46C5" w:rsidP="009C46C5">
      <w:pPr>
        <w:numPr>
          <w:ilvl w:val="0"/>
          <w:numId w:val="33"/>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24-hour front desk</w:t>
      </w:r>
    </w:p>
    <w:p w:rsidR="009C46C5" w:rsidRPr="009C46C5" w:rsidRDefault="009C46C5" w:rsidP="009C46C5">
      <w:pPr>
        <w:numPr>
          <w:ilvl w:val="0"/>
          <w:numId w:val="33"/>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24-hour security</w:t>
      </w:r>
    </w:p>
    <w:p w:rsidR="009C46C5" w:rsidRPr="009C46C5" w:rsidRDefault="009C46C5" w:rsidP="009C46C5">
      <w:pPr>
        <w:numPr>
          <w:ilvl w:val="0"/>
          <w:numId w:val="33"/>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24-hour room service</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u w:val="single"/>
          <w:lang w:val="en-US" w:eastAsia="ja-JP"/>
        </w:rPr>
        <w:t>Airport Transportation Information</w:t>
      </w:r>
    </w:p>
    <w:p w:rsidR="009C46C5" w:rsidRPr="009C46C5" w:rsidRDefault="009C46C5" w:rsidP="009C46C5">
      <w:pPr>
        <w:numPr>
          <w:ilvl w:val="0"/>
          <w:numId w:val="34"/>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 21 kilometer</w:t>
      </w:r>
    </w:p>
    <w:p w:rsidR="009C46C5" w:rsidRPr="009C46C5" w:rsidRDefault="009C46C5" w:rsidP="009C46C5">
      <w:pPr>
        <w:numPr>
          <w:ilvl w:val="0"/>
          <w:numId w:val="34"/>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Taxi </w:t>
      </w:r>
      <w:r w:rsidRPr="009C46C5">
        <w:rPr>
          <w:rFonts w:ascii="Arial" w:eastAsia="Times New Roman" w:hAnsi="Arial" w:cs="Arial"/>
          <w:color w:val="333333"/>
          <w:sz w:val="20"/>
          <w:szCs w:val="20"/>
          <w:lang w:val="en-US" w:eastAsia="ja-JP"/>
        </w:rPr>
        <w:t>(taxi ride for approximately $45)</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hyperlink r:id="rId11" w:history="1">
        <w:r w:rsidRPr="009C46C5">
          <w:rPr>
            <w:rFonts w:ascii="Arial" w:eastAsia="Times New Roman" w:hAnsi="Arial" w:cs="Arial"/>
            <w:color w:val="0782C1"/>
            <w:sz w:val="20"/>
            <w:szCs w:val="20"/>
            <w:u w:val="single"/>
            <w:lang w:val="en-US" w:eastAsia="ja-JP"/>
          </w:rPr>
          <w:t>Yellow Cab</w:t>
        </w:r>
      </w:hyperlink>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hyperlink r:id="rId12" w:history="1">
        <w:r w:rsidRPr="009C46C5">
          <w:rPr>
            <w:rFonts w:ascii="Arial" w:eastAsia="Times New Roman" w:hAnsi="Arial" w:cs="Arial"/>
            <w:color w:val="0782C1"/>
            <w:sz w:val="20"/>
            <w:szCs w:val="20"/>
            <w:u w:val="single"/>
            <w:lang w:val="en-US" w:eastAsia="ja-JP"/>
          </w:rPr>
          <w:t>United Taxis</w:t>
        </w:r>
      </w:hyperlink>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Shuttlebus </w:t>
      </w:r>
      <w:r w:rsidRPr="009C46C5">
        <w:rPr>
          <w:rFonts w:ascii="Arial" w:eastAsia="Times New Roman" w:hAnsi="Arial" w:cs="Arial"/>
          <w:color w:val="333333"/>
          <w:sz w:val="20"/>
          <w:szCs w:val="20"/>
          <w:lang w:val="en-US" w:eastAsia="ja-JP"/>
        </w:rPr>
        <w:t>(shuttle for adults around $17)</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hyperlink r:id="rId13" w:history="1">
        <w:r w:rsidRPr="009C46C5">
          <w:rPr>
            <w:rFonts w:ascii="Arial" w:eastAsia="Times New Roman" w:hAnsi="Arial" w:cs="Arial"/>
            <w:color w:val="0782C1"/>
            <w:sz w:val="20"/>
            <w:szCs w:val="20"/>
            <w:u w:val="single"/>
            <w:lang w:val="en-US" w:eastAsia="ja-JP"/>
          </w:rPr>
          <w:t>Airporter Hobart</w:t>
        </w:r>
      </w:hyperlink>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If your delegates are arriving together or in groups, you may prefer a luxury coach from Hobart Airport to Wrest Point. Approximate cost for a 21-seater coach is $195 and for a 46-seater coach, the approximate cost is $225.</w:t>
      </w:r>
    </w:p>
    <w:p w:rsidR="009C46C5" w:rsidRPr="009C46C5" w:rsidRDefault="009C46C5" w:rsidP="009C46C5">
      <w:pPr>
        <w:numPr>
          <w:ilvl w:val="0"/>
          <w:numId w:val="1"/>
        </w:numPr>
        <w:tabs>
          <w:tab w:val="clear" w:pos="432"/>
        </w:tabs>
        <w:spacing w:before="100" w:beforeAutospacing="1" w:after="100" w:afterAutospacing="1" w:line="288" w:lineRule="atLeast"/>
        <w:ind w:left="0" w:firstLine="0"/>
        <w:outlineLvl w:val="1"/>
        <w:rPr>
          <w:rFonts w:ascii="Arial" w:eastAsia="Times New Roman" w:hAnsi="Arial" w:cs="Arial"/>
          <w:color w:val="333333"/>
          <w:sz w:val="36"/>
          <w:szCs w:val="36"/>
          <w:lang w:val="en-US" w:eastAsia="ja-JP"/>
        </w:rPr>
      </w:pPr>
      <w:r w:rsidRPr="009C46C5">
        <w:rPr>
          <w:rFonts w:ascii="Arial" w:eastAsia="Times New Roman" w:hAnsi="Arial" w:cs="Arial"/>
          <w:b/>
          <w:bCs/>
          <w:color w:val="333333"/>
          <w:sz w:val="36"/>
          <w:szCs w:val="36"/>
          <w:u w:val="single"/>
          <w:lang w:val="en-US" w:eastAsia="ja-JP"/>
        </w:rPr>
        <w:t>Travel</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Hobart is certainly a beautiful Australian city. It began its early life as a penal colony in 1803, making it the second oldest city in the country.</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The city abounds in convict history, surrounded by the untamed wilderness that makes up much of Tasmania. See the </w:t>
      </w:r>
      <w:hyperlink r:id="rId14" w:tooltip="Hobart Australia" w:history="1">
        <w:r w:rsidRPr="009C46C5">
          <w:rPr>
            <w:rFonts w:ascii="Arial" w:eastAsia="Times New Roman" w:hAnsi="Arial" w:cs="Arial"/>
            <w:color w:val="0782C1"/>
            <w:sz w:val="20"/>
            <w:szCs w:val="20"/>
            <w:u w:val="single"/>
            <w:lang w:val="en-US" w:eastAsia="ja-JP"/>
          </w:rPr>
          <w:t>Hobart Map Tasmania</w:t>
        </w:r>
      </w:hyperlink>
      <w:r w:rsidRPr="009C46C5">
        <w:rPr>
          <w:rFonts w:ascii="Arial" w:eastAsia="Times New Roman" w:hAnsi="Arial" w:cs="Arial"/>
          <w:color w:val="333333"/>
          <w:sz w:val="20"/>
          <w:szCs w:val="20"/>
          <w:lang w:val="en-US" w:eastAsia="ja-JP"/>
        </w:rPr>
        <w:t>.</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Sitting on the Derwent River and harbour, with many of the original Georgian sandstone buildings restored, the city makes for a historically picturesque place.</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hyperlink r:id="rId15" w:tgtFrame="_blank" w:history="1">
        <w:r w:rsidRPr="009C46C5">
          <w:rPr>
            <w:rFonts w:ascii="Arial" w:eastAsia="Times New Roman" w:hAnsi="Arial" w:cs="Arial"/>
            <w:color w:val="0782C1"/>
            <w:sz w:val="20"/>
            <w:szCs w:val="20"/>
            <w:u w:val="single"/>
            <w:lang w:val="en-US" w:eastAsia="ja-JP"/>
          </w:rPr>
          <w:t>The Docks</w:t>
        </w:r>
      </w:hyperlink>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The docks are a good place to start to explore Hobart. There are a number of museums, art galleries and attractions there, including the Maritime Museum of Tasmania.</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hyperlink r:id="rId16" w:tgtFrame="_blank" w:history="1">
        <w:r w:rsidRPr="009C46C5">
          <w:rPr>
            <w:rFonts w:ascii="Arial" w:eastAsia="Times New Roman" w:hAnsi="Arial" w:cs="Arial"/>
            <w:color w:val="0782C1"/>
            <w:sz w:val="20"/>
            <w:szCs w:val="20"/>
            <w:u w:val="single"/>
            <w:lang w:val="en-US" w:eastAsia="ja-JP"/>
          </w:rPr>
          <w:t>Salamanca Place</w:t>
        </w:r>
      </w:hyperlink>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Salamanca Place, a short walk from the docks is a great place to shop and has a lively weekend market and the Antartic Adventure, a museum that explores the Antartic experience.</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Take some time to explore the Tasmanian Museum and Art Gallery. Resident in the oldest building in Hobart built in 1808, there is a wonderful Aboriginal display as well as colonial art.</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See the Hobart City Map showing attractions and places to visit </w:t>
      </w:r>
      <w:hyperlink r:id="rId17" w:tooltip="Hobart City Attractions" w:history="1">
        <w:r w:rsidRPr="009C46C5">
          <w:rPr>
            <w:rFonts w:ascii="Arial" w:eastAsia="Times New Roman" w:hAnsi="Arial" w:cs="Arial"/>
            <w:color w:val="0782C1"/>
            <w:sz w:val="20"/>
            <w:szCs w:val="20"/>
            <w:u w:val="single"/>
            <w:lang w:val="en-US" w:eastAsia="ja-JP"/>
          </w:rPr>
          <w:t>Hobart CBD Map</w:t>
        </w:r>
      </w:hyperlink>
      <w:r w:rsidRPr="009C46C5">
        <w:rPr>
          <w:rFonts w:ascii="Arial" w:eastAsia="Times New Roman" w:hAnsi="Arial" w:cs="Arial"/>
          <w:color w:val="333333"/>
          <w:sz w:val="20"/>
          <w:szCs w:val="20"/>
          <w:lang w:val="en-US" w:eastAsia="ja-JP"/>
        </w:rPr>
        <w:t>.</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Museums</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You can visit interesting museums in Hobart. For further information please see the list below.</w:t>
      </w:r>
    </w:p>
    <w:p w:rsidR="009C46C5" w:rsidRPr="009C46C5" w:rsidRDefault="009C46C5" w:rsidP="009C46C5">
      <w:pPr>
        <w:numPr>
          <w:ilvl w:val="0"/>
          <w:numId w:val="35"/>
        </w:numPr>
        <w:spacing w:before="100" w:beforeAutospacing="1" w:after="100" w:afterAutospacing="1"/>
        <w:rPr>
          <w:rFonts w:ascii="Arial" w:eastAsia="Times New Roman" w:hAnsi="Arial" w:cs="Arial"/>
          <w:color w:val="333333"/>
          <w:sz w:val="20"/>
          <w:szCs w:val="20"/>
          <w:lang w:val="en-US" w:eastAsia="ja-JP"/>
        </w:rPr>
      </w:pPr>
      <w:hyperlink r:id="rId18" w:tgtFrame="_blank" w:history="1">
        <w:r w:rsidRPr="009C46C5">
          <w:rPr>
            <w:rFonts w:ascii="Arial" w:eastAsia="Times New Roman" w:hAnsi="Arial" w:cs="Arial"/>
            <w:color w:val="0782C1"/>
            <w:sz w:val="20"/>
            <w:szCs w:val="20"/>
            <w:u w:val="single"/>
            <w:lang w:val="en-US" w:eastAsia="ja-JP"/>
          </w:rPr>
          <w:t>Tasmanian Museum and Art Gallery</w:t>
        </w:r>
      </w:hyperlink>
    </w:p>
    <w:p w:rsidR="009C46C5" w:rsidRPr="009C46C5" w:rsidRDefault="009C46C5" w:rsidP="009C46C5">
      <w:pPr>
        <w:numPr>
          <w:ilvl w:val="0"/>
          <w:numId w:val="35"/>
        </w:numPr>
        <w:spacing w:before="100" w:beforeAutospacing="1" w:after="100" w:afterAutospacing="1"/>
        <w:rPr>
          <w:rFonts w:ascii="Arial" w:eastAsia="Times New Roman" w:hAnsi="Arial" w:cs="Arial"/>
          <w:color w:val="333333"/>
          <w:sz w:val="20"/>
          <w:szCs w:val="20"/>
          <w:lang w:val="en-US" w:eastAsia="ja-JP"/>
        </w:rPr>
      </w:pPr>
      <w:hyperlink r:id="rId19" w:tgtFrame="_blank" w:history="1">
        <w:r w:rsidRPr="009C46C5">
          <w:rPr>
            <w:rFonts w:ascii="Arial" w:eastAsia="Times New Roman" w:hAnsi="Arial" w:cs="Arial"/>
            <w:color w:val="0782C1"/>
            <w:sz w:val="20"/>
            <w:szCs w:val="20"/>
            <w:u w:val="single"/>
            <w:lang w:val="en-US" w:eastAsia="ja-JP"/>
          </w:rPr>
          <w:t>Queen Victoria Museum</w:t>
        </w:r>
      </w:hyperlink>
    </w:p>
    <w:p w:rsidR="009C46C5" w:rsidRPr="009C46C5" w:rsidRDefault="009C46C5" w:rsidP="009C46C5">
      <w:pPr>
        <w:numPr>
          <w:ilvl w:val="0"/>
          <w:numId w:val="35"/>
        </w:numPr>
        <w:spacing w:before="100" w:beforeAutospacing="1" w:after="100" w:afterAutospacing="1"/>
        <w:rPr>
          <w:rFonts w:ascii="Arial" w:eastAsia="Times New Roman" w:hAnsi="Arial" w:cs="Arial"/>
          <w:color w:val="333333"/>
          <w:sz w:val="20"/>
          <w:szCs w:val="20"/>
          <w:lang w:val="en-US" w:eastAsia="ja-JP"/>
        </w:rPr>
      </w:pPr>
      <w:hyperlink r:id="rId20" w:tgtFrame="_blank" w:history="1">
        <w:r w:rsidRPr="009C46C5">
          <w:rPr>
            <w:rFonts w:ascii="Arial" w:eastAsia="Times New Roman" w:hAnsi="Arial" w:cs="Arial"/>
            <w:color w:val="0782C1"/>
            <w:sz w:val="20"/>
            <w:szCs w:val="20"/>
            <w:u w:val="single"/>
            <w:lang w:val="en-US" w:eastAsia="ja-JP"/>
          </w:rPr>
          <w:t>Museum of Old and New Art - Mona</w:t>
        </w:r>
      </w:hyperlink>
    </w:p>
    <w:p w:rsidR="009C46C5" w:rsidRPr="009C46C5" w:rsidRDefault="009C46C5" w:rsidP="009C46C5">
      <w:pPr>
        <w:numPr>
          <w:ilvl w:val="0"/>
          <w:numId w:val="35"/>
        </w:numPr>
        <w:spacing w:before="100" w:beforeAutospacing="1" w:after="100" w:afterAutospacing="1"/>
        <w:rPr>
          <w:rFonts w:ascii="Arial" w:eastAsia="Times New Roman" w:hAnsi="Arial" w:cs="Arial"/>
          <w:color w:val="333333"/>
          <w:sz w:val="20"/>
          <w:szCs w:val="20"/>
          <w:lang w:val="en-US" w:eastAsia="ja-JP"/>
        </w:rPr>
      </w:pPr>
      <w:hyperlink r:id="rId21" w:tgtFrame="_blank" w:history="1">
        <w:r w:rsidRPr="009C46C5">
          <w:rPr>
            <w:rFonts w:ascii="Arial" w:eastAsia="Times New Roman" w:hAnsi="Arial" w:cs="Arial"/>
            <w:color w:val="0782C1"/>
            <w:sz w:val="20"/>
            <w:szCs w:val="20"/>
            <w:u w:val="single"/>
            <w:lang w:val="en-US" w:eastAsia="ja-JP"/>
          </w:rPr>
          <w:t>146 ArtSpace</w:t>
        </w:r>
      </w:hyperlink>
    </w:p>
    <w:p w:rsidR="009C46C5" w:rsidRPr="009C46C5" w:rsidRDefault="009C46C5" w:rsidP="009C46C5">
      <w:pPr>
        <w:numPr>
          <w:ilvl w:val="0"/>
          <w:numId w:val="1"/>
        </w:numPr>
        <w:tabs>
          <w:tab w:val="clear" w:pos="432"/>
        </w:tabs>
        <w:spacing w:before="100" w:beforeAutospacing="1" w:after="100" w:afterAutospacing="1" w:line="288" w:lineRule="atLeast"/>
        <w:ind w:left="0" w:firstLine="0"/>
        <w:outlineLvl w:val="1"/>
        <w:rPr>
          <w:rFonts w:ascii="Arial" w:eastAsia="Times New Roman" w:hAnsi="Arial" w:cs="Arial"/>
          <w:color w:val="333333"/>
          <w:sz w:val="36"/>
          <w:szCs w:val="36"/>
          <w:lang w:val="en-US" w:eastAsia="ja-JP"/>
        </w:rPr>
      </w:pPr>
      <w:r w:rsidRPr="009C46C5">
        <w:rPr>
          <w:rFonts w:ascii="Arial" w:eastAsia="Times New Roman" w:hAnsi="Arial" w:cs="Arial"/>
          <w:b/>
          <w:bCs/>
          <w:color w:val="333333"/>
          <w:sz w:val="36"/>
          <w:szCs w:val="36"/>
          <w:lang w:val="en-US" w:eastAsia="ja-JP"/>
        </w:rPr>
        <w:t>Local Information</w:t>
      </w:r>
    </w:p>
    <w:p w:rsidR="009C46C5" w:rsidRPr="009C46C5" w:rsidRDefault="009C46C5" w:rsidP="009C46C5">
      <w:pPr>
        <w:spacing w:before="100" w:beforeAutospacing="1" w:after="100" w:afterAutospacing="1" w:line="288" w:lineRule="atLeast"/>
        <w:outlineLvl w:val="1"/>
        <w:rPr>
          <w:rFonts w:ascii="Arial" w:eastAsia="Times New Roman" w:hAnsi="Arial" w:cs="Arial"/>
          <w:color w:val="333333"/>
          <w:sz w:val="36"/>
          <w:szCs w:val="36"/>
          <w:lang w:val="en-US" w:eastAsia="ja-JP"/>
        </w:rPr>
      </w:pPr>
      <w:r w:rsidRPr="009C46C5">
        <w:rPr>
          <w:rFonts w:ascii="Arial" w:eastAsia="Times New Roman" w:hAnsi="Arial" w:cs="Arial"/>
          <w:color w:val="333333"/>
          <w:sz w:val="36"/>
          <w:szCs w:val="36"/>
          <w:lang w:val="en-US" w:eastAsia="ja-JP"/>
        </w:rPr>
        <w:t>Credit Cards</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Visa, MasterCard and American Express are most commonly used in Tasmania. Cards can be used in most middle to top-range hotels, Friendship and department stores.</w:t>
      </w:r>
    </w:p>
    <w:p w:rsidR="009C46C5" w:rsidRPr="009C46C5" w:rsidRDefault="009C46C5" w:rsidP="009C46C5">
      <w:pPr>
        <w:spacing w:before="100" w:beforeAutospacing="1" w:after="100" w:afterAutospacing="1" w:line="288" w:lineRule="atLeast"/>
        <w:outlineLvl w:val="1"/>
        <w:rPr>
          <w:rFonts w:ascii="Arial" w:eastAsia="Times New Roman" w:hAnsi="Arial" w:cs="Arial"/>
          <w:color w:val="333333"/>
          <w:sz w:val="36"/>
          <w:szCs w:val="36"/>
          <w:lang w:val="en-US" w:eastAsia="ja-JP"/>
        </w:rPr>
      </w:pPr>
      <w:r w:rsidRPr="009C46C5">
        <w:rPr>
          <w:rFonts w:ascii="Arial" w:eastAsia="Times New Roman" w:hAnsi="Arial" w:cs="Arial"/>
          <w:color w:val="333333"/>
          <w:sz w:val="36"/>
          <w:szCs w:val="36"/>
          <w:lang w:val="en-US" w:eastAsia="ja-JP"/>
        </w:rPr>
        <w:t>Time</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GMT + 11 hours</w:t>
      </w:r>
    </w:p>
    <w:p w:rsidR="009C46C5" w:rsidRPr="009C46C5" w:rsidRDefault="009C46C5" w:rsidP="009C46C5">
      <w:pPr>
        <w:spacing w:before="100" w:beforeAutospacing="1" w:after="100" w:afterAutospacing="1" w:line="288" w:lineRule="atLeast"/>
        <w:outlineLvl w:val="1"/>
        <w:rPr>
          <w:rFonts w:ascii="Arial" w:eastAsia="Times New Roman" w:hAnsi="Arial" w:cs="Arial"/>
          <w:color w:val="333333"/>
          <w:sz w:val="36"/>
          <w:szCs w:val="36"/>
          <w:lang w:val="en-US" w:eastAsia="ja-JP"/>
        </w:rPr>
      </w:pPr>
      <w:bookmarkStart w:id="0" w:name="_GoBack"/>
      <w:bookmarkEnd w:id="0"/>
      <w:r w:rsidRPr="009C46C5">
        <w:rPr>
          <w:rFonts w:ascii="Arial" w:eastAsia="Times New Roman" w:hAnsi="Arial" w:cs="Arial"/>
          <w:color w:val="333333"/>
          <w:sz w:val="36"/>
          <w:szCs w:val="36"/>
          <w:lang w:val="en-US" w:eastAsia="ja-JP"/>
        </w:rPr>
        <w:t>Electricity</w:t>
      </w:r>
    </w:p>
    <w:p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Eletricity is 240 Volts, 40 HZ, plugs are three-pronged flat pins.</w:t>
      </w:r>
    </w:p>
    <w:p w:rsidR="009C46C5" w:rsidRPr="009C46C5" w:rsidRDefault="009C46C5" w:rsidP="00857533">
      <w:pPr>
        <w:rPr>
          <w:lang w:val="en-US"/>
        </w:rPr>
      </w:pPr>
    </w:p>
    <w:p w:rsidR="00857533" w:rsidRDefault="00857533" w:rsidP="00857533"/>
    <w:p w:rsidR="00AD776D" w:rsidRDefault="00AD776D" w:rsidP="00AD776D"/>
    <w:p w:rsidR="00AD776D" w:rsidRPr="007F2E7F" w:rsidRDefault="00AD776D" w:rsidP="00857533"/>
    <w:sectPr w:rsidR="00AD776D" w:rsidRPr="007F2E7F" w:rsidSect="0024588F">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E57"/>
    <w:multiLevelType w:val="multilevel"/>
    <w:tmpl w:val="BCA6B9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22E56"/>
    <w:multiLevelType w:val="multilevel"/>
    <w:tmpl w:val="A0FE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62E9C"/>
    <w:multiLevelType w:val="multilevel"/>
    <w:tmpl w:val="8F6458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B5336"/>
    <w:multiLevelType w:val="multilevel"/>
    <w:tmpl w:val="2F8E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B158E"/>
    <w:multiLevelType w:val="multilevel"/>
    <w:tmpl w:val="3E4C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47FDE"/>
    <w:multiLevelType w:val="multilevel"/>
    <w:tmpl w:val="879E3E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2"/>
  </w:num>
  <w:num w:numId="3">
    <w:abstractNumId w:val="28"/>
  </w:num>
  <w:num w:numId="4">
    <w:abstractNumId w:val="8"/>
  </w:num>
  <w:num w:numId="5">
    <w:abstractNumId w:val="23"/>
  </w:num>
  <w:num w:numId="6">
    <w:abstractNumId w:val="34"/>
  </w:num>
  <w:num w:numId="7">
    <w:abstractNumId w:val="25"/>
  </w:num>
  <w:num w:numId="8">
    <w:abstractNumId w:val="3"/>
  </w:num>
  <w:num w:numId="9">
    <w:abstractNumId w:val="5"/>
  </w:num>
  <w:num w:numId="10">
    <w:abstractNumId w:val="14"/>
  </w:num>
  <w:num w:numId="11">
    <w:abstractNumId w:val="26"/>
  </w:num>
  <w:num w:numId="12">
    <w:abstractNumId w:val="17"/>
  </w:num>
  <w:num w:numId="13">
    <w:abstractNumId w:val="0"/>
  </w:num>
  <w:num w:numId="14">
    <w:abstractNumId w:val="10"/>
  </w:num>
  <w:num w:numId="15">
    <w:abstractNumId w:val="32"/>
  </w:num>
  <w:num w:numId="16">
    <w:abstractNumId w:val="15"/>
  </w:num>
  <w:num w:numId="17">
    <w:abstractNumId w:val="9"/>
  </w:num>
  <w:num w:numId="18">
    <w:abstractNumId w:val="6"/>
  </w:num>
  <w:num w:numId="19">
    <w:abstractNumId w:val="4"/>
  </w:num>
  <w:num w:numId="20">
    <w:abstractNumId w:val="12"/>
  </w:num>
  <w:num w:numId="21">
    <w:abstractNumId w:val="22"/>
  </w:num>
  <w:num w:numId="22">
    <w:abstractNumId w:val="29"/>
  </w:num>
  <w:num w:numId="23">
    <w:abstractNumId w:val="20"/>
  </w:num>
  <w:num w:numId="24">
    <w:abstractNumId w:val="27"/>
  </w:num>
  <w:num w:numId="25">
    <w:abstractNumId w:val="30"/>
  </w:num>
  <w:num w:numId="26">
    <w:abstractNumId w:val="1"/>
  </w:num>
  <w:num w:numId="27">
    <w:abstractNumId w:val="21"/>
  </w:num>
  <w:num w:numId="28">
    <w:abstractNumId w:val="31"/>
  </w:num>
  <w:num w:numId="29">
    <w:abstractNumId w:val="24"/>
  </w:num>
  <w:num w:numId="30">
    <w:abstractNumId w:val="16"/>
  </w:num>
  <w:num w:numId="31">
    <w:abstractNumId w:val="18"/>
  </w:num>
  <w:num w:numId="32">
    <w:abstractNumId w:val="11"/>
  </w:num>
  <w:num w:numId="33">
    <w:abstractNumId w:val="13"/>
  </w:num>
  <w:num w:numId="34">
    <w:abstractNumId w:val="7"/>
  </w:num>
  <w:num w:numId="3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9D3"/>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808"/>
    <w:rsid w:val="000D58DC"/>
    <w:rsid w:val="000E6AA6"/>
    <w:rsid w:val="00104DD9"/>
    <w:rsid w:val="00124211"/>
    <w:rsid w:val="00125F4E"/>
    <w:rsid w:val="001302B6"/>
    <w:rsid w:val="0013302C"/>
    <w:rsid w:val="001347D5"/>
    <w:rsid w:val="00146509"/>
    <w:rsid w:val="00150931"/>
    <w:rsid w:val="001676B9"/>
    <w:rsid w:val="00171211"/>
    <w:rsid w:val="0017476B"/>
    <w:rsid w:val="00177C71"/>
    <w:rsid w:val="00184896"/>
    <w:rsid w:val="001920B7"/>
    <w:rsid w:val="001A13E2"/>
    <w:rsid w:val="001A60D5"/>
    <w:rsid w:val="001A77B5"/>
    <w:rsid w:val="001C122D"/>
    <w:rsid w:val="001C2B74"/>
    <w:rsid w:val="001C4CCD"/>
    <w:rsid w:val="001D56A9"/>
    <w:rsid w:val="001E4B8A"/>
    <w:rsid w:val="001E6EEC"/>
    <w:rsid w:val="001F3C5D"/>
    <w:rsid w:val="00221F51"/>
    <w:rsid w:val="0024588F"/>
    <w:rsid w:val="00272D6B"/>
    <w:rsid w:val="002739A4"/>
    <w:rsid w:val="002869A6"/>
    <w:rsid w:val="00286C15"/>
    <w:rsid w:val="0028710D"/>
    <w:rsid w:val="002929D3"/>
    <w:rsid w:val="002A6BFB"/>
    <w:rsid w:val="002B2FD2"/>
    <w:rsid w:val="002C7F0F"/>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6BFA"/>
    <w:rsid w:val="004070C3"/>
    <w:rsid w:val="0040751A"/>
    <w:rsid w:val="0041116D"/>
    <w:rsid w:val="00422044"/>
    <w:rsid w:val="00425379"/>
    <w:rsid w:val="00426E8E"/>
    <w:rsid w:val="00434ADB"/>
    <w:rsid w:val="00441368"/>
    <w:rsid w:val="00462D9A"/>
    <w:rsid w:val="0046449E"/>
    <w:rsid w:val="00467971"/>
    <w:rsid w:val="0047210E"/>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0254"/>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9607C"/>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70292"/>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56680"/>
    <w:rsid w:val="00857533"/>
    <w:rsid w:val="0086455B"/>
    <w:rsid w:val="00865788"/>
    <w:rsid w:val="00875139"/>
    <w:rsid w:val="008757DF"/>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94C86"/>
    <w:rsid w:val="0099638F"/>
    <w:rsid w:val="00996ED4"/>
    <w:rsid w:val="009B7467"/>
    <w:rsid w:val="009C2439"/>
    <w:rsid w:val="009C3B82"/>
    <w:rsid w:val="009C46C5"/>
    <w:rsid w:val="009D0066"/>
    <w:rsid w:val="009D2F2A"/>
    <w:rsid w:val="009D67CD"/>
    <w:rsid w:val="009E5C91"/>
    <w:rsid w:val="009F559E"/>
    <w:rsid w:val="00A147C7"/>
    <w:rsid w:val="00A16FD7"/>
    <w:rsid w:val="00A20032"/>
    <w:rsid w:val="00A235C9"/>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D3156"/>
    <w:rsid w:val="00AD776D"/>
    <w:rsid w:val="00AE175E"/>
    <w:rsid w:val="00AE5BF6"/>
    <w:rsid w:val="00AE7428"/>
    <w:rsid w:val="00B12E14"/>
    <w:rsid w:val="00B21FC6"/>
    <w:rsid w:val="00B22D13"/>
    <w:rsid w:val="00B45CC1"/>
    <w:rsid w:val="00B514B8"/>
    <w:rsid w:val="00B62CD2"/>
    <w:rsid w:val="00B72387"/>
    <w:rsid w:val="00BB53D3"/>
    <w:rsid w:val="00BD4E34"/>
    <w:rsid w:val="00C00A61"/>
    <w:rsid w:val="00C10A59"/>
    <w:rsid w:val="00C117CF"/>
    <w:rsid w:val="00C433F5"/>
    <w:rsid w:val="00C530BD"/>
    <w:rsid w:val="00C666E8"/>
    <w:rsid w:val="00C81B9E"/>
    <w:rsid w:val="00C930D9"/>
    <w:rsid w:val="00CA1BC4"/>
    <w:rsid w:val="00CA66EB"/>
    <w:rsid w:val="00CA7451"/>
    <w:rsid w:val="00CC1CE8"/>
    <w:rsid w:val="00CC2EA8"/>
    <w:rsid w:val="00CC2F3F"/>
    <w:rsid w:val="00CC654F"/>
    <w:rsid w:val="00CD22B1"/>
    <w:rsid w:val="00CD2C3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D0B06"/>
    <w:rsid w:val="00DD35C1"/>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 w:val="00FF4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705F34-0E64-4BA5-A161-49B602DB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bullets">
    <w:name w:val="bullets"/>
    <w:basedOn w:val="Normal"/>
    <w:link w:val="bulletsChar"/>
    <w:rsid w:val="002929D3"/>
    <w:rPr>
      <w:rFonts w:eastAsia="BatangChe"/>
      <w:szCs w:val="20"/>
      <w:lang w:val="en-US" w:eastAsia="en-US"/>
    </w:rPr>
  </w:style>
  <w:style w:type="character" w:customStyle="1" w:styleId="bulletsChar">
    <w:name w:val="bullets Char"/>
    <w:link w:val="bullets"/>
    <w:rsid w:val="002929D3"/>
    <w:rPr>
      <w:rFonts w:eastAsia="BatangChe"/>
      <w:sz w:val="24"/>
      <w:lang w:eastAsia="en-US"/>
    </w:rPr>
  </w:style>
  <w:style w:type="character" w:customStyle="1" w:styleId="apple-converted-space">
    <w:name w:val="apple-converted-space"/>
    <w:rsid w:val="009C46C5"/>
  </w:style>
  <w:style w:type="character" w:styleId="Strong">
    <w:name w:val="Strong"/>
    <w:uiPriority w:val="22"/>
    <w:qFormat/>
    <w:rsid w:val="009C46C5"/>
    <w:rPr>
      <w:b/>
      <w:bCs/>
    </w:rPr>
  </w:style>
  <w:style w:type="character" w:styleId="Emphasis">
    <w:name w:val="Emphasis"/>
    <w:uiPriority w:val="20"/>
    <w:qFormat/>
    <w:rsid w:val="009C46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9648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mweb.de/conferences/uploads/conferences/Hobart/VisumGermany-Mpeg118.doc" TargetMode="External"/><Relationship Id="rId13" Type="http://schemas.openxmlformats.org/officeDocument/2006/relationships/hyperlink" Target="http://www.airporterhobart.com.au/" TargetMode="External"/><Relationship Id="rId18" Type="http://schemas.openxmlformats.org/officeDocument/2006/relationships/hyperlink" Target="http://www.discovertasmania.com.au/home/top-10-attractions/tasmanian-museum-and-art-gallery" TargetMode="External"/><Relationship Id="rId3" Type="http://schemas.openxmlformats.org/officeDocument/2006/relationships/styles" Target="styles.xml"/><Relationship Id="rId21" Type="http://schemas.openxmlformats.org/officeDocument/2006/relationships/hyperlink" Target="http://tasmanianartsguide.com.au/places-to-go/galleries/146-artspace/" TargetMode="External"/><Relationship Id="rId7" Type="http://schemas.openxmlformats.org/officeDocument/2006/relationships/hyperlink" Target="mailto:info@kcmweb.de" TargetMode="External"/><Relationship Id="rId12" Type="http://schemas.openxmlformats.org/officeDocument/2006/relationships/hyperlink" Target="http://unitedtaxis.com.au/" TargetMode="External"/><Relationship Id="rId17" Type="http://schemas.openxmlformats.org/officeDocument/2006/relationships/hyperlink" Target="http://www.sydney-australia.biz/maps/tasmania/hobart-cbd-map.php" TargetMode="External"/><Relationship Id="rId2" Type="http://schemas.openxmlformats.org/officeDocument/2006/relationships/numbering" Target="numbering.xml"/><Relationship Id="rId16" Type="http://schemas.openxmlformats.org/officeDocument/2006/relationships/hyperlink" Target="http://www.hobartcity.com.au/Hobart/Salamanca_Market" TargetMode="External"/><Relationship Id="rId20" Type="http://schemas.openxmlformats.org/officeDocument/2006/relationships/hyperlink" Target="http://www.discovertasmania.com.au/attraction/museumofoldandnewartmona" TargetMode="External"/><Relationship Id="rId1" Type="http://schemas.openxmlformats.org/officeDocument/2006/relationships/customXml" Target="../customXml/item1.xml"/><Relationship Id="rId6" Type="http://schemas.openxmlformats.org/officeDocument/2006/relationships/hyperlink" Target="http://www.eventmanager-online.com/en/event/mpeg-118/if" TargetMode="External"/><Relationship Id="rId11" Type="http://schemas.openxmlformats.org/officeDocument/2006/relationships/hyperlink" Target="http://hobart.yellowcab.com.au/" TargetMode="External"/><Relationship Id="rId5" Type="http://schemas.openxmlformats.org/officeDocument/2006/relationships/webSettings" Target="webSettings.xml"/><Relationship Id="rId15" Type="http://schemas.openxmlformats.org/officeDocument/2006/relationships/hyperlink" Target="http://tourtasmania.com/content.php?id=waterfront" TargetMode="External"/><Relationship Id="rId23" Type="http://schemas.openxmlformats.org/officeDocument/2006/relationships/theme" Target="theme/theme1.xml"/><Relationship Id="rId10" Type="http://schemas.openxmlformats.org/officeDocument/2006/relationships/hyperlink" Target="https://reservations.travelclick.com/11382?groupID=1611545&amp;hotelID=11382" TargetMode="External"/><Relationship Id="rId19" Type="http://schemas.openxmlformats.org/officeDocument/2006/relationships/hyperlink" Target="http://www.discovertasmania.com.au/attraction/queenvictoriamuseumandartgallery" TargetMode="External"/><Relationship Id="rId4" Type="http://schemas.openxmlformats.org/officeDocument/2006/relationships/settings" Target="settings.xml"/><Relationship Id="rId9" Type="http://schemas.openxmlformats.org/officeDocument/2006/relationships/hyperlink" Target="https://reservations.travelclick.com/11382?groupID=1611545&amp;hotelID=11382" TargetMode="External"/><Relationship Id="rId14" Type="http://schemas.openxmlformats.org/officeDocument/2006/relationships/hyperlink" Target="http://www.sydney-australia.biz/maps/tasmania/hobart-tasmania-map.ph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8B368-59A5-4B41-87B5-9AD021E0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3</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Leonardo Chiariglione</dc:creator>
  <cp:keywords/>
  <cp:lastModifiedBy>Leonardo Chiariglione</cp:lastModifiedBy>
  <cp:revision>3</cp:revision>
  <dcterms:created xsi:type="dcterms:W3CDTF">2017-02-05T06:48:00Z</dcterms:created>
  <dcterms:modified xsi:type="dcterms:W3CDTF">2017-02-05T06:51:00Z</dcterms:modified>
</cp:coreProperties>
</file>