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206F12" w:rsidRDefault="00857533" w:rsidP="00857533">
      <w:pPr>
        <w:jc w:val="center"/>
        <w:rPr>
          <w:b/>
          <w:sz w:val="28"/>
          <w:lang w:val="it-IT"/>
        </w:rPr>
      </w:pPr>
      <w:r w:rsidRPr="00206F12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="00206F12" w:rsidRPr="00857533">
        <w:rPr>
          <w:b/>
          <w:sz w:val="48"/>
        </w:rPr>
        <w:t>N</w:t>
      </w:r>
      <w:r w:rsidR="00206F12">
        <w:rPr>
          <w:b/>
          <w:sz w:val="48"/>
        </w:rPr>
        <w:t>1</w:t>
      </w:r>
      <w:r w:rsidR="001649A9">
        <w:rPr>
          <w:b/>
          <w:sz w:val="48"/>
        </w:rPr>
        <w:t>61</w:t>
      </w:r>
      <w:r w:rsidR="00206F12">
        <w:rPr>
          <w:b/>
          <w:sz w:val="48"/>
        </w:rPr>
        <w:t>5</w:t>
      </w:r>
      <w:r w:rsidR="00A843E1">
        <w:rPr>
          <w:b/>
          <w:sz w:val="48"/>
        </w:rPr>
        <w:t>7</w:t>
      </w:r>
    </w:p>
    <w:p w:rsidR="00206F12" w:rsidRPr="00857533" w:rsidRDefault="001649A9" w:rsidP="00206F12">
      <w:pPr>
        <w:jc w:val="right"/>
        <w:rPr>
          <w:b/>
          <w:sz w:val="28"/>
        </w:rPr>
      </w:pPr>
      <w:r>
        <w:rPr>
          <w:b/>
          <w:sz w:val="28"/>
        </w:rPr>
        <w:t>Chen</w:t>
      </w:r>
      <w:r w:rsidR="006520A5">
        <w:rPr>
          <w:b/>
          <w:sz w:val="28"/>
        </w:rPr>
        <w:t>g</w:t>
      </w:r>
      <w:bookmarkStart w:id="0" w:name="_GoBack"/>
      <w:bookmarkEnd w:id="0"/>
      <w:r>
        <w:rPr>
          <w:b/>
          <w:sz w:val="28"/>
        </w:rPr>
        <w:t>du, CN</w:t>
      </w:r>
      <w:r w:rsidR="00206F12" w:rsidRPr="00857533">
        <w:rPr>
          <w:b/>
          <w:sz w:val="28"/>
        </w:rPr>
        <w:t xml:space="preserve"> – </w:t>
      </w:r>
      <w:r>
        <w:rPr>
          <w:b/>
          <w:sz w:val="28"/>
        </w:rPr>
        <w:t>October</w:t>
      </w:r>
      <w:r w:rsidR="00206F12" w:rsidRPr="00857533">
        <w:rPr>
          <w:b/>
          <w:sz w:val="28"/>
        </w:rPr>
        <w:t xml:space="preserve"> </w:t>
      </w:r>
      <w:r w:rsidR="00206F12">
        <w:rPr>
          <w:b/>
          <w:sz w:val="28"/>
        </w:rPr>
        <w:t>2016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358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A12477" w:rsidP="001649A9">
            <w:pPr>
              <w:rPr>
                <w:b/>
              </w:rPr>
            </w:pPr>
            <w:r>
              <w:rPr>
                <w:b/>
              </w:rPr>
              <w:t xml:space="preserve">Agenda </w:t>
            </w:r>
            <w:r w:rsidR="00451D6F">
              <w:rPr>
                <w:b/>
              </w:rPr>
              <w:t>of 1</w:t>
            </w:r>
            <w:r w:rsidR="00206F12">
              <w:rPr>
                <w:b/>
              </w:rPr>
              <w:t>1</w:t>
            </w:r>
            <w:r w:rsidR="00206F12" w:rsidRPr="00206F12">
              <w:rPr>
                <w:b/>
                <w:vertAlign w:val="superscript"/>
              </w:rPr>
              <w:t>th</w:t>
            </w:r>
            <w:r w:rsidR="00206F12">
              <w:rPr>
                <w:b/>
              </w:rPr>
              <w:t xml:space="preserve"> MPEG meeting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A843E1" w:rsidP="00857533">
      <w:pPr>
        <w:jc w:val="center"/>
        <w:rPr>
          <w:b/>
          <w:sz w:val="28"/>
        </w:rPr>
      </w:pPr>
      <w:r>
        <w:rPr>
          <w:b/>
          <w:sz w:val="28"/>
        </w:rPr>
        <w:t xml:space="preserve">Agenda </w:t>
      </w:r>
      <w:r w:rsidR="00206F12" w:rsidRPr="00206F12">
        <w:rPr>
          <w:b/>
          <w:sz w:val="28"/>
        </w:rPr>
        <w:t>of</w:t>
      </w:r>
      <w:r w:rsidR="00C32789">
        <w:rPr>
          <w:b/>
          <w:sz w:val="28"/>
        </w:rPr>
        <w:t xml:space="preserve"> 1</w:t>
      </w:r>
      <w:r w:rsidR="00206F12" w:rsidRPr="00206F12">
        <w:rPr>
          <w:b/>
          <w:sz w:val="28"/>
        </w:rPr>
        <w:t>1</w:t>
      </w:r>
      <w:r w:rsidR="001649A9">
        <w:rPr>
          <w:b/>
          <w:sz w:val="28"/>
        </w:rPr>
        <w:t>6</w:t>
      </w:r>
      <w:r w:rsidR="00206F12" w:rsidRPr="00206F12">
        <w:rPr>
          <w:b/>
          <w:sz w:val="28"/>
        </w:rPr>
        <w:t>th MPEG meeting</w:t>
      </w:r>
    </w:p>
    <w:p w:rsidR="00857533" w:rsidRDefault="00857533" w:rsidP="00857533"/>
    <w:p w:rsidR="00A843E1" w:rsidRDefault="00A843E1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"/>
        <w:gridCol w:w="946"/>
        <w:gridCol w:w="8829"/>
        <w:gridCol w:w="4637"/>
      </w:tblGrid>
      <w:tr w:rsidR="006520A5" w:rsidRPr="00A12477" w:rsidTr="006520A5"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CB0C6B" w:rsidRDefault="006520A5" w:rsidP="00A12477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6520A5" w:rsidRPr="00CB0C6B" w:rsidRDefault="006520A5" w:rsidP="00A12477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:rsidR="006520A5" w:rsidRPr="00D21290" w:rsidRDefault="006520A5" w:rsidP="00A12477">
            <w:pPr>
              <w:jc w:val="center"/>
              <w:rPr>
                <w:b/>
              </w:rPr>
            </w:pPr>
            <w:r w:rsidRPr="00D21290">
              <w:rPr>
                <w:b/>
              </w:rPr>
              <w:t>Activity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>Opening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>Approval of agenda 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>Allocation of contributions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>Communications from Convenor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>Report of previous meetings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A12477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6520A5" w:rsidRPr="00A12477" w:rsidRDefault="006520A5" w:rsidP="00A12477"/>
        </w:tc>
        <w:tc>
          <w:tcPr>
            <w:tcW w:w="0" w:type="auto"/>
          </w:tcPr>
          <w:p w:rsidR="006520A5" w:rsidRPr="003451E2" w:rsidRDefault="006520A5" w:rsidP="00A12477">
            <w:r w:rsidRPr="003451E2">
              <w:t>Workplan management</w:t>
            </w:r>
          </w:p>
        </w:tc>
        <w:tc>
          <w:tcPr>
            <w:tcW w:w="0" w:type="auto"/>
          </w:tcPr>
          <w:p w:rsidR="006520A5" w:rsidRPr="00D21290" w:rsidRDefault="006520A5" w:rsidP="00A12477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Video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Video Coding Independent Code Points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Additional code points for colour description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Advanced Video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Video Coding for Browsers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Internet Video Coding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Internet Video Coding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1.5</w:t>
            </w:r>
          </w:p>
        </w:tc>
        <w:tc>
          <w:tcPr>
            <w:tcW w:w="0" w:type="auto"/>
          </w:tcPr>
          <w:p w:rsidR="006520A5" w:rsidRPr="008F5E2D" w:rsidRDefault="006520A5" w:rsidP="006520A5">
            <w:r>
              <w:t>HEVC</w:t>
            </w:r>
          </w:p>
        </w:tc>
        <w:tc>
          <w:tcPr>
            <w:tcW w:w="0" w:type="auto"/>
          </w:tcPr>
          <w:p w:rsidR="006520A5" w:rsidRPr="00D21290" w:rsidRDefault="006520A5" w:rsidP="006520A5">
            <w:pPr>
              <w:rPr>
                <w:bCs/>
              </w:rPr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</w:t>
            </w:r>
            <w:r>
              <w:t>5</w:t>
            </w:r>
            <w:r w:rsidRPr="008F5E2D">
              <w:t>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Green Metadata for HEVC SEI message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Green MPEG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1.5</w:t>
            </w:r>
            <w:r w:rsidRPr="008F5E2D">
              <w:t>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HEVC Progressive High 10 Profile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1.5</w:t>
            </w:r>
            <w:r w:rsidRPr="008F5E2D">
              <w:t>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HEVC Additional colour description indicators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1.5</w:t>
            </w:r>
            <w:r>
              <w:t>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Picture Repetition Indication in HEVC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</w:t>
            </w:r>
            <w:r>
              <w:t>5.5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Conversion and coding practices for HDR/WCG video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New Video Coding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Network-distributed video coding requirements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1.7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360ᵒ 2D Video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360ᵒ 3D Video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>
              <w:t>1.9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Free Viewpoint Television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FTV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1.1</w:t>
            </w:r>
            <w:r>
              <w:t>0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Light Field Coding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Light Field Compression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 Coding Independent Code Point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Advanced Audio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2.2.1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Levels and Downmixing Method for 22.2 Channel Programs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 Surround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Spatial Audio Object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Unified Speech and Audio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Dynamic Range Control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2.6.1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Support for MPEG-D DRC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2.6.2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Parametric DRC, Gain Mapping and Equalization Tools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  <w:r w:rsidRPr="008F5E2D">
              <w:rPr>
                <w:lang w:val="it-IT"/>
              </w:rPr>
              <w:t>2.7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  <w:r w:rsidRPr="008F5E2D">
              <w:rPr>
                <w:lang w:val="it-IT"/>
              </w:rPr>
              <w:t>MPEG-H 3D Audio</w:t>
            </w:r>
          </w:p>
        </w:tc>
        <w:tc>
          <w:tcPr>
            <w:tcW w:w="0" w:type="auto"/>
          </w:tcPr>
          <w:p w:rsidR="006520A5" w:rsidRPr="00D21290" w:rsidRDefault="006520A5" w:rsidP="006520A5">
            <w:pPr>
              <w:rPr>
                <w:lang w:val="en-US"/>
              </w:rPr>
            </w:pPr>
            <w:r w:rsidRPr="00D21290">
              <w:rPr>
                <w:bCs/>
              </w:rPr>
              <w:t>AHG on 3D Audio and Audio Maintenance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  <w:r w:rsidRPr="008F5E2D">
              <w:rPr>
                <w:lang w:val="it-IT"/>
              </w:rPr>
              <w:t>2.7.1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  <w:r w:rsidRPr="008F5E2D">
              <w:rPr>
                <w:lang w:val="it-IT"/>
              </w:rPr>
              <w:t>3D Audio Profiles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2.7.2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Carriage of systems metadata in MPEG-H 3D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 Coding for AR/VR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2.9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 Wave Field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3D Graphics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Graphics compression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Animation Framework eXtension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Metadata for Realistic Material Representation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3D graphics coding for browsers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Point Cloud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6520A5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Font Coding</w:t>
            </w:r>
          </w:p>
        </w:tc>
        <w:tc>
          <w:tcPr>
            <w:tcW w:w="0" w:type="auto"/>
            <w:vAlign w:val="center"/>
          </w:tcPr>
          <w:p w:rsidR="006520A5" w:rsidRPr="00D21290" w:rsidRDefault="006520A5" w:rsidP="006520A5">
            <w:pPr>
              <w:rPr>
                <w:bCs/>
                <w:lang w:val="fr-FR"/>
              </w:rPr>
            </w:pPr>
            <w:r w:rsidRPr="00D21290">
              <w:rPr>
                <w:bCs/>
                <w:lang w:val="fr-FR"/>
              </w:rPr>
              <w:t>AHG on Font Format representation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Pr="006520A5" w:rsidRDefault="006520A5" w:rsidP="006520A5">
            <w:pPr>
              <w:jc w:val="right"/>
              <w:rPr>
                <w:lang w:val="fr-FR"/>
              </w:rPr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4.1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Font Collection Items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4.2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Updated text layout features and implementations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Digital Items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5.1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Value Chain Ontology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5.1.1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MVCO Extensions on Time Segments and Multi-Track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5.2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User Description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MPEG-21 User Description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MPEG-V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6.1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 – Control Information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6.2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 – Sensory Information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6.3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 – Virtual World Object Characteristics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6.4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 – Data Formats for Interaction Devices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6.5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 – Common Types and Tools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7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Composition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7.1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Composition Information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Genomic Information Representation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Requirements on Genome Compression and Storage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Description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9.1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MPEG-7 Visual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MPEG-7 Visual and CDVS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9.2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Compact Descriptors for Visual Search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MPEG-7 Visual and CDVS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9.3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Compact Descriptors for Video Analysis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Compact Descriptors for Video Analysis (CDVA)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Systems support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Reconfigurable Media Coding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Reconfigurable Media Coding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FU and FN extensions for Parser Instantiation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10.1.2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FU and FN extensions for SHVC and Main10 Profiles of SHVC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10.1.3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Tools for Reconfigurable Media Coding Implementations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IPMP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10.3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orchestration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Media Orchestration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Transport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MPEG-2 Transport Stream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Carriage of MPEG-H 3D audio over MPEG-2 Systems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11.1.2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Carriage of Quality Metadata in MPEG-2 Systems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11.1.3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Virtual segments in MPEG-2 Systems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11.1.4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Signaling of carriage of HDR/WCG video in MPEG-2 Systems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11.1.5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Ultra-Low-Latency mode and higher resolution support for transport of JPEG 2000 video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  <w:r w:rsidRPr="008F5E2D">
              <w:rPr>
                <w:lang w:val="it-IT"/>
              </w:rPr>
              <w:t>11.2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it-IT"/>
              </w:rPr>
            </w:pPr>
            <w:r w:rsidRPr="008F5E2D">
              <w:rPr>
                <w:lang w:val="it-IT"/>
              </w:rPr>
              <w:t>ISO Base Media File Format</w:t>
            </w:r>
          </w:p>
        </w:tc>
        <w:tc>
          <w:tcPr>
            <w:tcW w:w="0" w:type="auto"/>
          </w:tcPr>
          <w:p w:rsidR="006520A5" w:rsidRPr="00D21290" w:rsidRDefault="006520A5" w:rsidP="006520A5">
            <w:pPr>
              <w:rPr>
                <w:lang w:val="en-US"/>
              </w:rPr>
            </w:pPr>
            <w:r w:rsidRPr="00D21290">
              <w:rPr>
                <w:bCs/>
              </w:rPr>
              <w:t>AHG on MPEG File Formats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11.2.1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DRC file format extensions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11.2.2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Support for Image File Format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11.2.3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Partial File Storage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11.2.4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Support for CTA 708 captioning in SEI message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11.2.5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Carriage of ROI coordinates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Carriage of NAL unit structured video in ISO BMFF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11.3.1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Enhanced carriage of HEVC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11.3.2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Layered coding of images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11.3.3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Decode Time Hints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MMT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 Media Transport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11.4.1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Use of MMT Data in MPEG-H 3D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6520A5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11.4.2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MMT Enhancements for Mobile Environments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Pr="006520A5" w:rsidRDefault="006520A5" w:rsidP="006520A5">
            <w:pPr>
              <w:jc w:val="right"/>
              <w:rPr>
                <w:lang w:val="fr-FR"/>
              </w:rPr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11.4.3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MMT Implementation Guidelines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11.4.4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Image file format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DASH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MPEG-DASH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11.5.1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Authentication, Access Control and Multiple MPDs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11.5.2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Segment Independent SAP Signalling, MPD chaining and other extensions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11.5.3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MPEG-DASH Implementation Guidelines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11.5.4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Server and Network Assisted DASH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11.5.5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DASH with Server Push and WebSockets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12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Application Formats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Application Formats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12.1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  <w:r w:rsidRPr="008F5E2D">
              <w:rPr>
                <w:lang w:val="fr-FR"/>
              </w:rPr>
              <w:t>Multisensorial Effects Application Format</w:t>
            </w:r>
          </w:p>
        </w:tc>
        <w:tc>
          <w:tcPr>
            <w:tcW w:w="0" w:type="auto"/>
          </w:tcPr>
          <w:p w:rsidR="006520A5" w:rsidRPr="008F5E2D" w:rsidRDefault="006520A5" w:rsidP="006520A5">
            <w:pPr>
              <w:rPr>
                <w:lang w:val="fr-FR"/>
              </w:rPr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12.2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Omnidirectional Media Application Format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12.3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Common Media Application Format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Common Media AF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12.4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Visual Identity Privacy Management Application Format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Systems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MPEG-V Architecture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MPEG-M Architecture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Mixed and Augmented Reality Reference Model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Virtual Reality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Virtual Reality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Internet of Media Things and Wearables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IoMTW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13.6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Big Media Data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Big Media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implementation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Video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MVC plus depth extension of AVC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3D extension of AVC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Video Coding for Browsers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Internet Video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Alternative Depth Information SEI Message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HEVC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HEVC RExt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14.7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MV-HEVC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SHVC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3D-HEVC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14.10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14.10.1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MPEG-4 Audio Synchronization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Support for Dynamic Range Control, New Levels for ALS Simple Profile, and Audio Synchronization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MPEG Surround Extensions for 3D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SAOC and SAOC Dialogue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DRC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3D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3D Graphics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14.16.1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Pattern based 3D mesh compression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14.17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Graphics coding for browsers and 3D printing material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Digital Items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14.18.1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CEL and MCO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14.18.2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and Implementation Guidelines of User Description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14.19.1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MPEG-V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14.20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Description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14.20.1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MPEG-7 Visual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14.20.2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CDVS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Systems support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Media Tool Library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Transport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14.22.1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File Format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14.22.2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Carriage of Green Metadata in an HEVC SEI Message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14.22.3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MMT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14.22.4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MMT with Network Capabilities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14.22.5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MPEG-DASH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Application Formats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14.23.1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ARAF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Video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Multi-resolution Frame Compatible Stereo Coding extension of AVC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3D-AVC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Video Coding for Browsers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MFC+Depth Extension of AVC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Internet Video Coding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HEVC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15.3.1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New levels for AAC profiles and uniDRC support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Additional Conformance for Multichannel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15.4.1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Reference Software for MPEG Surround Extensions for 3D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15.4.2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SAOC and SAOC Dialogue Enhancement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15.4.3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DRC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15.4.4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3D Audio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3D Graphics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15.5.1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3D graphics coding for browsers and 3D printing material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Pattern based 3D mesh compression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15.6.1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Digital Items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15.6.2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CEL and MCO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15.7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context and control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15.7.1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MPEG-V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Media description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15.8.1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CDVS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System support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15.9.1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Green Metadata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15.9.2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Media Tool Library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15.10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Transport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15.10.1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File Format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15.10.2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Carriage of Green Metadata in an HEVC SEI Message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MMT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Application Formats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15.12.1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Conformance for ARAF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Maintenance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16.1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Systems coding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16.2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Video coding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16.3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 coding standards</w:t>
            </w:r>
          </w:p>
        </w:tc>
        <w:tc>
          <w:tcPr>
            <w:tcW w:w="0" w:type="auto"/>
          </w:tcPr>
          <w:p w:rsidR="006520A5" w:rsidRPr="00D21290" w:rsidRDefault="006520A5" w:rsidP="006520A5">
            <w:pPr>
              <w:rPr>
                <w:lang w:val="en-US"/>
              </w:rPr>
            </w:pPr>
            <w:r w:rsidRPr="00D21290">
              <w:rPr>
                <w:bCs/>
              </w:rPr>
              <w:t>AHG on 3D Audio and Audio Maintenance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16.4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3DG coding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16.5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Systems description coding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16.6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Visual description coding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16.7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Audio description coding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16.8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MPEG-21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16.9</w:t>
            </w:r>
          </w:p>
        </w:tc>
        <w:tc>
          <w:tcPr>
            <w:tcW w:w="0" w:type="auto"/>
          </w:tcPr>
          <w:p w:rsidR="006520A5" w:rsidRPr="008F5E2D" w:rsidRDefault="006520A5" w:rsidP="006520A5">
            <w:r w:rsidRPr="008F5E2D">
              <w:t>MPEG-A standards</w:t>
            </w:r>
          </w:p>
        </w:tc>
        <w:tc>
          <w:tcPr>
            <w:tcW w:w="0" w:type="auto"/>
          </w:tcPr>
          <w:p w:rsidR="006520A5" w:rsidRPr="008F5E2D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Organisation of this meeting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420E20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420E20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Room assignment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WG management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Terms of reference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Officers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Editors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420E20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Work item assignment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Ad hoc groups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7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Asset management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Reference software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7.2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Conformance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7.3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Test material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7.4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URI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IPR management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420E20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Work plan and time line</w:t>
            </w:r>
          </w:p>
        </w:tc>
        <w:tc>
          <w:tcPr>
            <w:tcW w:w="0" w:type="auto"/>
          </w:tcPr>
          <w:p w:rsidR="006520A5" w:rsidRPr="00D21290" w:rsidRDefault="006520A5" w:rsidP="006520A5">
            <w:r w:rsidRPr="00D21290">
              <w:rPr>
                <w:bCs/>
              </w:rPr>
              <w:t>AHG on MPEG Roadmap</w:t>
            </w:r>
          </w:p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Administrative matters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420E20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Promotional activities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6520A5" w:rsidRPr="003451E2" w:rsidRDefault="006520A5" w:rsidP="006520A5">
            <w:r w:rsidRPr="00420E20">
              <w:t>Press release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pStyle w:val="bullets"/>
              <w:jc w:val="right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6520A5" w:rsidRPr="003451E2" w:rsidRDefault="006520A5" w:rsidP="006520A5">
            <w:pPr>
              <w:pStyle w:val="bullets"/>
              <w:jc w:val="right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6520A5" w:rsidRPr="003451E2" w:rsidRDefault="006520A5" w:rsidP="006520A5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6520A5" w:rsidRPr="00D21290" w:rsidRDefault="006520A5" w:rsidP="006520A5">
            <w:pPr>
              <w:pStyle w:val="bullets"/>
            </w:pPr>
          </w:p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A.O.B.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  <w:tr w:rsidR="006520A5" w:rsidRPr="00A12477" w:rsidTr="006520A5"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6520A5" w:rsidRPr="003451E2" w:rsidRDefault="006520A5" w:rsidP="006520A5">
            <w:pPr>
              <w:jc w:val="right"/>
            </w:pPr>
          </w:p>
        </w:tc>
        <w:tc>
          <w:tcPr>
            <w:tcW w:w="0" w:type="auto"/>
          </w:tcPr>
          <w:p w:rsidR="006520A5" w:rsidRPr="003451E2" w:rsidRDefault="006520A5" w:rsidP="006520A5">
            <w:r w:rsidRPr="003451E2">
              <w:t>Closing</w:t>
            </w:r>
          </w:p>
        </w:tc>
        <w:tc>
          <w:tcPr>
            <w:tcW w:w="0" w:type="auto"/>
          </w:tcPr>
          <w:p w:rsidR="006520A5" w:rsidRPr="00D21290" w:rsidRDefault="006520A5" w:rsidP="006520A5"/>
        </w:tc>
      </w:tr>
    </w:tbl>
    <w:p w:rsidR="00A12477" w:rsidRDefault="00A12477" w:rsidP="00A12477"/>
    <w:p w:rsidR="00A12477" w:rsidRDefault="00A12477" w:rsidP="00857533"/>
    <w:sectPr w:rsidR="00A12477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B1D5B"/>
    <w:multiLevelType w:val="multilevel"/>
    <w:tmpl w:val="D7BE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C3A88"/>
    <w:multiLevelType w:val="multilevel"/>
    <w:tmpl w:val="4DB6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8598A"/>
    <w:multiLevelType w:val="multilevel"/>
    <w:tmpl w:val="ACD4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B7334"/>
    <w:multiLevelType w:val="multilevel"/>
    <w:tmpl w:val="EA7C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E6998"/>
    <w:multiLevelType w:val="multilevel"/>
    <w:tmpl w:val="5BF0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43E4E"/>
    <w:multiLevelType w:val="multilevel"/>
    <w:tmpl w:val="D8D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0C6EEB"/>
    <w:multiLevelType w:val="multilevel"/>
    <w:tmpl w:val="1510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5" w15:restartNumberingAfterBreak="0">
    <w:nsid w:val="72D809E3"/>
    <w:multiLevelType w:val="multilevel"/>
    <w:tmpl w:val="F31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A0211"/>
    <w:multiLevelType w:val="multilevel"/>
    <w:tmpl w:val="C566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4"/>
  </w:num>
  <w:num w:numId="3">
    <w:abstractNumId w:val="29"/>
  </w:num>
  <w:num w:numId="4">
    <w:abstractNumId w:val="10"/>
  </w:num>
  <w:num w:numId="5">
    <w:abstractNumId w:val="23"/>
  </w:num>
  <w:num w:numId="6">
    <w:abstractNumId w:val="36"/>
  </w:num>
  <w:num w:numId="7">
    <w:abstractNumId w:val="26"/>
  </w:num>
  <w:num w:numId="8">
    <w:abstractNumId w:val="5"/>
  </w:num>
  <w:num w:numId="9">
    <w:abstractNumId w:val="7"/>
  </w:num>
  <w:num w:numId="10">
    <w:abstractNumId w:val="17"/>
  </w:num>
  <w:num w:numId="11">
    <w:abstractNumId w:val="27"/>
  </w:num>
  <w:num w:numId="12">
    <w:abstractNumId w:val="19"/>
  </w:num>
  <w:num w:numId="13">
    <w:abstractNumId w:val="0"/>
  </w:num>
  <w:num w:numId="14">
    <w:abstractNumId w:val="13"/>
  </w:num>
  <w:num w:numId="15">
    <w:abstractNumId w:val="33"/>
  </w:num>
  <w:num w:numId="16">
    <w:abstractNumId w:val="18"/>
  </w:num>
  <w:num w:numId="17">
    <w:abstractNumId w:val="11"/>
  </w:num>
  <w:num w:numId="18">
    <w:abstractNumId w:val="8"/>
  </w:num>
  <w:num w:numId="19">
    <w:abstractNumId w:val="6"/>
  </w:num>
  <w:num w:numId="20">
    <w:abstractNumId w:val="15"/>
  </w:num>
  <w:num w:numId="21">
    <w:abstractNumId w:val="22"/>
  </w:num>
  <w:num w:numId="22">
    <w:abstractNumId w:val="30"/>
  </w:num>
  <w:num w:numId="23">
    <w:abstractNumId w:val="20"/>
  </w:num>
  <w:num w:numId="24">
    <w:abstractNumId w:val="28"/>
  </w:num>
  <w:num w:numId="25">
    <w:abstractNumId w:val="31"/>
  </w:num>
  <w:num w:numId="26">
    <w:abstractNumId w:val="3"/>
  </w:num>
  <w:num w:numId="27">
    <w:abstractNumId w:val="21"/>
  </w:num>
  <w:num w:numId="28">
    <w:abstractNumId w:val="32"/>
  </w:num>
  <w:num w:numId="29">
    <w:abstractNumId w:val="24"/>
  </w:num>
  <w:num w:numId="30">
    <w:abstractNumId w:val="1"/>
  </w:num>
  <w:num w:numId="31">
    <w:abstractNumId w:val="25"/>
  </w:num>
  <w:num w:numId="32">
    <w:abstractNumId w:val="37"/>
  </w:num>
  <w:num w:numId="33">
    <w:abstractNumId w:val="2"/>
  </w:num>
  <w:num w:numId="34">
    <w:abstractNumId w:val="12"/>
  </w:num>
  <w:num w:numId="35">
    <w:abstractNumId w:val="35"/>
  </w:num>
  <w:num w:numId="36">
    <w:abstractNumId w:val="9"/>
  </w:num>
  <w:num w:numId="37">
    <w:abstractNumId w:val="14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12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17AE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49A9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06F12"/>
    <w:rsid w:val="00221F51"/>
    <w:rsid w:val="0024588F"/>
    <w:rsid w:val="00254B92"/>
    <w:rsid w:val="00272D6B"/>
    <w:rsid w:val="002739A4"/>
    <w:rsid w:val="002869A6"/>
    <w:rsid w:val="00286C15"/>
    <w:rsid w:val="0028710D"/>
    <w:rsid w:val="002A36EE"/>
    <w:rsid w:val="002A6BFB"/>
    <w:rsid w:val="002B2FD2"/>
    <w:rsid w:val="002C1BA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6511"/>
    <w:rsid w:val="003E1E52"/>
    <w:rsid w:val="003F6E4A"/>
    <w:rsid w:val="00400239"/>
    <w:rsid w:val="00406247"/>
    <w:rsid w:val="00406BFA"/>
    <w:rsid w:val="004070C3"/>
    <w:rsid w:val="0040751A"/>
    <w:rsid w:val="0041116D"/>
    <w:rsid w:val="00420E20"/>
    <w:rsid w:val="00422044"/>
    <w:rsid w:val="00425379"/>
    <w:rsid w:val="00426E8E"/>
    <w:rsid w:val="00434ADB"/>
    <w:rsid w:val="00441368"/>
    <w:rsid w:val="00451D6F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520A5"/>
    <w:rsid w:val="00660793"/>
    <w:rsid w:val="00685762"/>
    <w:rsid w:val="00686EE6"/>
    <w:rsid w:val="006A019E"/>
    <w:rsid w:val="006B2D08"/>
    <w:rsid w:val="006D4315"/>
    <w:rsid w:val="006D5C63"/>
    <w:rsid w:val="006E0F07"/>
    <w:rsid w:val="006E2AB0"/>
    <w:rsid w:val="006E2D0D"/>
    <w:rsid w:val="006E3EF3"/>
    <w:rsid w:val="006F0785"/>
    <w:rsid w:val="006F40EB"/>
    <w:rsid w:val="00715DF2"/>
    <w:rsid w:val="007212F6"/>
    <w:rsid w:val="00721BFA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41B46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A12477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3E1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32789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1290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07997F-75F7-49D9-B33F-85AB525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uiPriority w:val="9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uiPriority w:val="9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character" w:customStyle="1" w:styleId="apple-converted-space">
    <w:name w:val="apple-converted-space"/>
    <w:rsid w:val="00206F12"/>
  </w:style>
  <w:style w:type="character" w:styleId="Strong">
    <w:name w:val="Strong"/>
    <w:uiPriority w:val="22"/>
    <w:qFormat/>
    <w:rsid w:val="00206F12"/>
    <w:rPr>
      <w:b/>
      <w:bCs/>
    </w:rPr>
  </w:style>
  <w:style w:type="character" w:customStyle="1" w:styleId="Heading1Char">
    <w:name w:val="Heading 1 Char"/>
    <w:link w:val="Heading1"/>
    <w:uiPriority w:val="9"/>
    <w:rsid w:val="001649A9"/>
    <w:rPr>
      <w:rFonts w:eastAsia="SimSun" w:cs="Arial"/>
      <w:b/>
      <w:bCs/>
      <w:kern w:val="32"/>
      <w:sz w:val="28"/>
      <w:szCs w:val="32"/>
      <w:lang w:val="en-GB" w:eastAsia="zh-CN"/>
    </w:rPr>
  </w:style>
  <w:style w:type="character" w:styleId="Emphasis">
    <w:name w:val="Emphasis"/>
    <w:uiPriority w:val="20"/>
    <w:qFormat/>
    <w:rsid w:val="001649A9"/>
    <w:rPr>
      <w:i/>
      <w:iCs/>
    </w:rPr>
  </w:style>
  <w:style w:type="paragraph" w:customStyle="1" w:styleId="bullets">
    <w:name w:val="bullets"/>
    <w:basedOn w:val="Normal"/>
    <w:rsid w:val="00420E20"/>
    <w:rPr>
      <w:rFonts w:eastAsia="BatangChe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8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65980-F4AC-440B-8F2A-3DCD9FA38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35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5</cp:revision>
  <dcterms:created xsi:type="dcterms:W3CDTF">2016-06-18T06:45:00Z</dcterms:created>
  <dcterms:modified xsi:type="dcterms:W3CDTF">2016-10-02T15:23:00Z</dcterms:modified>
</cp:coreProperties>
</file>