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33" w:rsidRPr="00857533" w:rsidRDefault="00857533" w:rsidP="00857533">
      <w:pPr>
        <w:jc w:val="center"/>
        <w:rPr>
          <w:b/>
          <w:sz w:val="28"/>
          <w:lang w:val="fr-FR"/>
        </w:rPr>
      </w:pPr>
      <w:r w:rsidRPr="00857533">
        <w:rPr>
          <w:b/>
          <w:sz w:val="28"/>
          <w:lang w:val="fr-FR"/>
        </w:rPr>
        <w:t>INTERNATIONAL ORGANISATION FOR STANDARDISATION</w:t>
      </w:r>
    </w:p>
    <w:p w:rsidR="00857533" w:rsidRPr="00857533" w:rsidRDefault="00857533" w:rsidP="00857533">
      <w:pPr>
        <w:jc w:val="center"/>
        <w:rPr>
          <w:b/>
          <w:sz w:val="28"/>
          <w:lang w:val="fr-FR"/>
        </w:rPr>
      </w:pPr>
      <w:r w:rsidRPr="00857533">
        <w:rPr>
          <w:b/>
          <w:sz w:val="28"/>
          <w:lang w:val="fr-FR"/>
        </w:rPr>
        <w:t>ORGANISATION INTERNATIONALE DE NORMALISATION</w:t>
      </w:r>
    </w:p>
    <w:p w:rsidR="00857533" w:rsidRPr="004A094B" w:rsidRDefault="00857533" w:rsidP="00857533">
      <w:pPr>
        <w:jc w:val="center"/>
        <w:rPr>
          <w:b/>
          <w:sz w:val="28"/>
          <w:lang w:val="it-IT"/>
        </w:rPr>
      </w:pPr>
      <w:r w:rsidRPr="004A094B">
        <w:rPr>
          <w:b/>
          <w:sz w:val="28"/>
          <w:lang w:val="it-IT"/>
        </w:rPr>
        <w:t>ISO/IEC JTC 1/SC 29/WG 11</w:t>
      </w:r>
    </w:p>
    <w:p w:rsidR="009D0066" w:rsidRPr="00857533" w:rsidRDefault="00857533" w:rsidP="00857533">
      <w:pPr>
        <w:jc w:val="center"/>
        <w:rPr>
          <w:b/>
          <w:sz w:val="28"/>
        </w:rPr>
      </w:pPr>
      <w:r w:rsidRPr="00857533">
        <w:rPr>
          <w:b/>
          <w:sz w:val="28"/>
        </w:rPr>
        <w:t>CODING OF MOVING PICTURES AND AUDIO</w:t>
      </w:r>
    </w:p>
    <w:p w:rsidR="00857533" w:rsidRDefault="00857533" w:rsidP="00857533"/>
    <w:p w:rsidR="00857533" w:rsidRPr="004A094B" w:rsidRDefault="00857533" w:rsidP="00857533">
      <w:pPr>
        <w:jc w:val="right"/>
        <w:rPr>
          <w:b/>
          <w:sz w:val="28"/>
          <w:lang w:val="it-IT"/>
        </w:rPr>
      </w:pPr>
      <w:r w:rsidRPr="004A094B">
        <w:rPr>
          <w:b/>
          <w:sz w:val="28"/>
          <w:lang w:val="it-IT"/>
        </w:rPr>
        <w:t xml:space="preserve">ISO/IEC JTC 1/SC 29/WG 11 </w:t>
      </w:r>
      <w:r w:rsidR="004A094B" w:rsidRPr="004A094B">
        <w:rPr>
          <w:b/>
          <w:sz w:val="48"/>
          <w:lang w:val="it-IT"/>
        </w:rPr>
        <w:t>m</w:t>
      </w:r>
      <w:r w:rsidR="00C04AA7">
        <w:rPr>
          <w:b/>
          <w:sz w:val="48"/>
          <w:lang w:val="it-IT"/>
        </w:rPr>
        <w:t>34630</w:t>
      </w:r>
    </w:p>
    <w:p w:rsidR="00857533" w:rsidRPr="00857533" w:rsidRDefault="004A094B" w:rsidP="00857533">
      <w:pPr>
        <w:jc w:val="right"/>
        <w:rPr>
          <w:b/>
          <w:sz w:val="28"/>
        </w:rPr>
      </w:pPr>
      <w:r>
        <w:rPr>
          <w:b/>
          <w:sz w:val="28"/>
        </w:rPr>
        <w:t>St</w:t>
      </w:r>
      <w:r w:rsidR="00FE5976">
        <w:rPr>
          <w:b/>
          <w:sz w:val="28"/>
        </w:rPr>
        <w:t>r</w:t>
      </w:r>
      <w:r>
        <w:rPr>
          <w:b/>
          <w:sz w:val="28"/>
        </w:rPr>
        <w:t>a</w:t>
      </w:r>
      <w:bookmarkStart w:id="0" w:name="_GoBack"/>
      <w:bookmarkEnd w:id="0"/>
      <w:r>
        <w:rPr>
          <w:b/>
          <w:sz w:val="28"/>
        </w:rPr>
        <w:t>sbourg</w:t>
      </w:r>
      <w:r w:rsidR="00857533" w:rsidRPr="00857533">
        <w:rPr>
          <w:b/>
          <w:sz w:val="28"/>
        </w:rPr>
        <w:t xml:space="preserve">, </w:t>
      </w:r>
      <w:r>
        <w:rPr>
          <w:b/>
          <w:sz w:val="28"/>
        </w:rPr>
        <w:t>FR</w:t>
      </w:r>
      <w:r w:rsidR="00857533" w:rsidRPr="00857533">
        <w:rPr>
          <w:b/>
          <w:sz w:val="28"/>
        </w:rPr>
        <w:t xml:space="preserve"> – </w:t>
      </w:r>
      <w:r>
        <w:rPr>
          <w:b/>
          <w:sz w:val="28"/>
        </w:rPr>
        <w:t>October</w:t>
      </w:r>
      <w:r w:rsidR="00857533" w:rsidRPr="00857533">
        <w:rPr>
          <w:b/>
          <w:sz w:val="28"/>
        </w:rPr>
        <w:t xml:space="preserve"> </w:t>
      </w:r>
      <w:r>
        <w:rPr>
          <w:b/>
          <w:sz w:val="28"/>
        </w:rPr>
        <w:t>2014</w:t>
      </w:r>
    </w:p>
    <w:p w:rsidR="00857533" w:rsidRDefault="00857533" w:rsidP="00857533"/>
    <w:p w:rsidR="004A094B" w:rsidRDefault="004A094B" w:rsidP="008575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7644"/>
      </w:tblGrid>
      <w:tr w:rsidR="00857533" w:rsidRPr="00857533" w:rsidTr="00406BFA">
        <w:tc>
          <w:tcPr>
            <w:tcW w:w="0" w:type="auto"/>
            <w:shd w:val="clear" w:color="auto" w:fill="auto"/>
          </w:tcPr>
          <w:p w:rsidR="00857533" w:rsidRPr="00406BFA" w:rsidRDefault="00857533" w:rsidP="00406BFA">
            <w:pPr>
              <w:rPr>
                <w:b/>
              </w:rPr>
            </w:pPr>
            <w:r w:rsidRPr="00406BFA">
              <w:rPr>
                <w:b/>
              </w:rPr>
              <w:t>Source:</w:t>
            </w:r>
          </w:p>
        </w:tc>
        <w:tc>
          <w:tcPr>
            <w:tcW w:w="0" w:type="auto"/>
            <w:shd w:val="clear" w:color="auto" w:fill="auto"/>
          </w:tcPr>
          <w:p w:rsidR="00857533" w:rsidRPr="00406BFA" w:rsidRDefault="004A094B" w:rsidP="00406BFA">
            <w:pPr>
              <w:rPr>
                <w:b/>
              </w:rPr>
            </w:pPr>
            <w:r w:rsidRPr="004A094B">
              <w:rPr>
                <w:b/>
              </w:rPr>
              <w:t>Gary Sullivan, Jens-Rainer Ohm, Jörn Ostermann and Youngkwon Lim</w:t>
            </w:r>
          </w:p>
        </w:tc>
      </w:tr>
      <w:tr w:rsidR="00857533" w:rsidRPr="00857533" w:rsidTr="00406BFA">
        <w:tc>
          <w:tcPr>
            <w:tcW w:w="0" w:type="auto"/>
            <w:shd w:val="clear" w:color="auto" w:fill="auto"/>
          </w:tcPr>
          <w:p w:rsidR="00857533" w:rsidRPr="00406BFA" w:rsidRDefault="00857533" w:rsidP="00406BFA">
            <w:pPr>
              <w:rPr>
                <w:b/>
              </w:rPr>
            </w:pPr>
            <w:r w:rsidRPr="00406BFA">
              <w:rPr>
                <w:b/>
              </w:rPr>
              <w:t>Title:</w:t>
            </w:r>
          </w:p>
        </w:tc>
        <w:tc>
          <w:tcPr>
            <w:tcW w:w="0" w:type="auto"/>
            <w:shd w:val="clear" w:color="auto" w:fill="auto"/>
          </w:tcPr>
          <w:p w:rsidR="00857533" w:rsidRPr="00406BFA" w:rsidRDefault="004A094B" w:rsidP="004A094B">
            <w:pPr>
              <w:rPr>
                <w:b/>
              </w:rPr>
            </w:pPr>
            <w:r>
              <w:rPr>
                <w:b/>
              </w:rPr>
              <w:t>B</w:t>
            </w:r>
            <w:r w:rsidRPr="004A094B">
              <w:rPr>
                <w:b/>
              </w:rPr>
              <w:t>rainstorming panel discussion session</w:t>
            </w:r>
            <w:r>
              <w:rPr>
                <w:b/>
              </w:rPr>
              <w:t xml:space="preserve"> on future video coding</w:t>
            </w:r>
          </w:p>
        </w:tc>
      </w:tr>
    </w:tbl>
    <w:p w:rsidR="00857533" w:rsidRDefault="00857533" w:rsidP="00857533"/>
    <w:p w:rsidR="00857533" w:rsidRDefault="00857533" w:rsidP="00857533"/>
    <w:p w:rsidR="00857533" w:rsidRPr="00857533" w:rsidRDefault="004A094B" w:rsidP="00857533">
      <w:pPr>
        <w:jc w:val="center"/>
        <w:rPr>
          <w:b/>
          <w:sz w:val="28"/>
        </w:rPr>
      </w:pPr>
      <w:r w:rsidRPr="004A094B">
        <w:rPr>
          <w:b/>
          <w:sz w:val="28"/>
        </w:rPr>
        <w:t>Brainstorming panel discussion session on future video coding</w:t>
      </w:r>
    </w:p>
    <w:p w:rsidR="00857533" w:rsidRDefault="00857533" w:rsidP="00857533"/>
    <w:p w:rsidR="00857533" w:rsidRDefault="00857533" w:rsidP="00857533"/>
    <w:p w:rsidR="004A094B" w:rsidRDefault="004A094B" w:rsidP="004A094B">
      <w:r>
        <w:t>As planned at MPEG 109 (Sapporo, JP), a brainstorming panel discussion session hosted jointly by MPEG and VCEG will be held in conjunction with their upcoming meetings in Strasbourg, France. The event will be held on Tuesday 21 October at 2:00 p.m. (1400 hours) and will be open to interested parties.</w:t>
      </w:r>
    </w:p>
    <w:p w:rsidR="004A094B" w:rsidRDefault="004A094B" w:rsidP="004A094B"/>
    <w:p w:rsidR="004A094B" w:rsidRDefault="004A094B" w:rsidP="004A094B">
      <w:r>
        <w:t xml:space="preserve">The session will begin with brief remarks by invited panel guests from </w:t>
      </w:r>
      <w:r w:rsidR="00C04AA7">
        <w:t xml:space="preserve">some of the </w:t>
      </w:r>
      <w:r>
        <w:t>key members of the video industry community, followed by Q&amp;A and open discussion of the topics.</w:t>
      </w:r>
    </w:p>
    <w:p w:rsidR="004A094B" w:rsidRDefault="004A094B" w:rsidP="004A094B"/>
    <w:p w:rsidR="004A094B" w:rsidRDefault="004A094B" w:rsidP="004A094B">
      <w:r>
        <w:t>Specific questions requested to be addressed by the panel members include the following:</w:t>
      </w:r>
    </w:p>
    <w:p w:rsidR="004A094B" w:rsidRDefault="004A094B" w:rsidP="004A094B">
      <w:pPr>
        <w:numPr>
          <w:ilvl w:val="0"/>
          <w:numId w:val="31"/>
        </w:numPr>
      </w:pPr>
      <w:r>
        <w:t>How much additional compression (compared to HEVC) do you foresee to be needed for your market(s)? What are the desirable frame rates and resolutions?</w:t>
      </w:r>
    </w:p>
    <w:p w:rsidR="004A094B" w:rsidRDefault="004A094B" w:rsidP="004A094B">
      <w:pPr>
        <w:numPr>
          <w:ilvl w:val="0"/>
          <w:numId w:val="31"/>
        </w:numPr>
      </w:pPr>
      <w:r>
        <w:t>What should be "the bar" to surpass to make a new standard? (</w:t>
      </w:r>
      <w:proofErr w:type="gramStart"/>
      <w:r>
        <w:t>in</w:t>
      </w:r>
      <w:proofErr w:type="gramEnd"/>
      <w:r>
        <w:t xml:space="preserve"> terms of tradeoff of compression benefit versus complexity, compatibility with existing designs, etc.)</w:t>
      </w:r>
    </w:p>
    <w:p w:rsidR="004A094B" w:rsidRDefault="004A094B" w:rsidP="004A094B">
      <w:pPr>
        <w:numPr>
          <w:ilvl w:val="0"/>
          <w:numId w:val="31"/>
        </w:numPr>
      </w:pPr>
      <w:r>
        <w:t>How would it affect your business (and in what time frame) if a new video codec would deliver 25% reduction in data rate for the same video quality compared to HEVC?</w:t>
      </w:r>
    </w:p>
    <w:p w:rsidR="004A094B" w:rsidRDefault="004A094B" w:rsidP="004A094B">
      <w:pPr>
        <w:numPr>
          <w:ilvl w:val="0"/>
          <w:numId w:val="31"/>
        </w:numPr>
      </w:pPr>
      <w:r>
        <w:t>Do you see market segments where HEVC may not be successful due to lack of functionality?</w:t>
      </w:r>
    </w:p>
    <w:p w:rsidR="004A094B" w:rsidRDefault="004A094B" w:rsidP="004A094B">
      <w:pPr>
        <w:numPr>
          <w:ilvl w:val="0"/>
          <w:numId w:val="31"/>
        </w:numPr>
      </w:pPr>
      <w:r>
        <w:t>What will be the applications with highest amount of video data delivery 5-10 years from now?</w:t>
      </w:r>
    </w:p>
    <w:p w:rsidR="004A094B" w:rsidRDefault="004A094B" w:rsidP="004A094B">
      <w:pPr>
        <w:numPr>
          <w:ilvl w:val="0"/>
          <w:numId w:val="31"/>
        </w:numPr>
      </w:pPr>
      <w:r>
        <w:t xml:space="preserve">What would change if the </w:t>
      </w:r>
      <w:r w:rsidR="00C04AA7">
        <w:t xml:space="preserve">industry uses the </w:t>
      </w:r>
      <w:r>
        <w:t xml:space="preserve">new codec </w:t>
      </w:r>
      <w:r w:rsidR="00C04AA7">
        <w:t>a</w:t>
      </w:r>
      <w:r>
        <w:t>s (partly or totally) royalty-free?</w:t>
      </w:r>
    </w:p>
    <w:p w:rsidR="004A094B" w:rsidRDefault="004A094B" w:rsidP="004A094B"/>
    <w:p w:rsidR="00857533" w:rsidRDefault="004A094B" w:rsidP="004A094B">
      <w:r>
        <w:t>The list of panel members is as follows. (A small number of additional panel members have been invited to participate, but their availability has not yet been confirmed.)</w:t>
      </w:r>
    </w:p>
    <w:p w:rsidR="00C04AA7" w:rsidRDefault="00C04AA7" w:rsidP="004A094B"/>
    <w:tbl>
      <w:tblPr>
        <w:tblStyle w:val="TableGrid"/>
        <w:tblW w:w="0" w:type="auto"/>
        <w:tblLook w:val="04A0" w:firstRow="1" w:lastRow="0" w:firstColumn="1" w:lastColumn="0" w:noHBand="0" w:noVBand="1"/>
      </w:tblPr>
      <w:tblGrid>
        <w:gridCol w:w="2191"/>
        <w:gridCol w:w="1283"/>
        <w:gridCol w:w="5871"/>
      </w:tblGrid>
      <w:tr w:rsidR="00C04AA7" w:rsidRPr="00FE5976" w:rsidTr="00C04AA7">
        <w:tc>
          <w:tcPr>
            <w:tcW w:w="2227" w:type="dxa"/>
          </w:tcPr>
          <w:p w:rsidR="00C04AA7" w:rsidRPr="00FE5976" w:rsidRDefault="00C04AA7" w:rsidP="00FE5976">
            <w:pPr>
              <w:jc w:val="center"/>
              <w:rPr>
                <w:b/>
              </w:rPr>
            </w:pPr>
            <w:r w:rsidRPr="00FE5976">
              <w:rPr>
                <w:b/>
              </w:rPr>
              <w:t>Name</w:t>
            </w:r>
          </w:p>
        </w:tc>
        <w:tc>
          <w:tcPr>
            <w:tcW w:w="1283" w:type="dxa"/>
          </w:tcPr>
          <w:p w:rsidR="00C04AA7" w:rsidRPr="00FE5976" w:rsidRDefault="00C04AA7" w:rsidP="00FE5976">
            <w:pPr>
              <w:jc w:val="center"/>
              <w:rPr>
                <w:b/>
              </w:rPr>
            </w:pPr>
            <w:r w:rsidRPr="00FE5976">
              <w:rPr>
                <w:b/>
              </w:rPr>
              <w:t>Affiliation</w:t>
            </w:r>
          </w:p>
        </w:tc>
        <w:tc>
          <w:tcPr>
            <w:tcW w:w="6061" w:type="dxa"/>
          </w:tcPr>
          <w:p w:rsidR="00C04AA7" w:rsidRPr="00FE5976" w:rsidRDefault="00C04AA7" w:rsidP="00FE5976">
            <w:pPr>
              <w:jc w:val="center"/>
              <w:rPr>
                <w:b/>
              </w:rPr>
            </w:pPr>
            <w:r w:rsidRPr="00FE5976">
              <w:rPr>
                <w:b/>
              </w:rPr>
              <w:t>Function</w:t>
            </w:r>
          </w:p>
        </w:tc>
      </w:tr>
      <w:tr w:rsidR="00C04AA7" w:rsidRPr="00C04AA7" w:rsidTr="00C04AA7">
        <w:tc>
          <w:tcPr>
            <w:tcW w:w="2227" w:type="dxa"/>
          </w:tcPr>
          <w:p w:rsidR="00C04AA7" w:rsidRPr="00C04AA7" w:rsidRDefault="00C04AA7" w:rsidP="00014FBC">
            <w:r w:rsidRPr="00C04AA7">
              <w:t>Mark Russell</w:t>
            </w:r>
          </w:p>
        </w:tc>
        <w:tc>
          <w:tcPr>
            <w:tcW w:w="1283" w:type="dxa"/>
          </w:tcPr>
          <w:p w:rsidR="00C04AA7" w:rsidRPr="00C04AA7" w:rsidRDefault="00C04AA7" w:rsidP="00014FBC">
            <w:r w:rsidRPr="00C04AA7">
              <w:t>Ericsson</w:t>
            </w:r>
          </w:p>
        </w:tc>
        <w:tc>
          <w:tcPr>
            <w:tcW w:w="6061" w:type="dxa"/>
          </w:tcPr>
          <w:p w:rsidR="00C04AA7" w:rsidRPr="00C04AA7" w:rsidRDefault="00C04AA7" w:rsidP="00014FBC">
            <w:r w:rsidRPr="00C04AA7">
              <w:t>CTO, Product Area Mediaroom, Business Unit Support Solutions</w:t>
            </w:r>
          </w:p>
        </w:tc>
      </w:tr>
      <w:tr w:rsidR="00C04AA7" w:rsidRPr="00C04AA7" w:rsidTr="00C04AA7">
        <w:tc>
          <w:tcPr>
            <w:tcW w:w="2227" w:type="dxa"/>
          </w:tcPr>
          <w:p w:rsidR="00C04AA7" w:rsidRPr="00C04AA7" w:rsidRDefault="00C04AA7" w:rsidP="00014FBC">
            <w:r w:rsidRPr="00C04AA7">
              <w:t>Harald Alverstrand</w:t>
            </w:r>
          </w:p>
        </w:tc>
        <w:tc>
          <w:tcPr>
            <w:tcW w:w="1283" w:type="dxa"/>
          </w:tcPr>
          <w:p w:rsidR="00C04AA7" w:rsidRPr="00C04AA7" w:rsidRDefault="00C04AA7" w:rsidP="00014FBC">
            <w:r w:rsidRPr="00C04AA7">
              <w:t>Google</w:t>
            </w:r>
          </w:p>
        </w:tc>
        <w:tc>
          <w:tcPr>
            <w:tcW w:w="6061" w:type="dxa"/>
          </w:tcPr>
          <w:p w:rsidR="00C04AA7" w:rsidRPr="00C04AA7" w:rsidRDefault="00C04AA7" w:rsidP="00014FBC">
            <w:r w:rsidRPr="00C04AA7">
              <w:t>Standards coordinator</w:t>
            </w:r>
          </w:p>
        </w:tc>
      </w:tr>
      <w:tr w:rsidR="00C04AA7" w:rsidRPr="00C04AA7" w:rsidTr="00C04AA7">
        <w:tc>
          <w:tcPr>
            <w:tcW w:w="2227" w:type="dxa"/>
          </w:tcPr>
          <w:p w:rsidR="00C04AA7" w:rsidRPr="00C04AA7" w:rsidRDefault="00C04AA7" w:rsidP="00014FBC">
            <w:r w:rsidRPr="00C04AA7">
              <w:t>Zhong Luo</w:t>
            </w:r>
          </w:p>
        </w:tc>
        <w:tc>
          <w:tcPr>
            <w:tcW w:w="1283" w:type="dxa"/>
          </w:tcPr>
          <w:p w:rsidR="00C04AA7" w:rsidRPr="00C04AA7" w:rsidRDefault="00C04AA7" w:rsidP="00014FBC">
            <w:r w:rsidRPr="00C04AA7">
              <w:t>Huawei</w:t>
            </w:r>
          </w:p>
        </w:tc>
        <w:tc>
          <w:tcPr>
            <w:tcW w:w="6061" w:type="dxa"/>
          </w:tcPr>
          <w:p w:rsidR="00C04AA7" w:rsidRPr="00C04AA7" w:rsidRDefault="00C04AA7" w:rsidP="00014FBC">
            <w:r w:rsidRPr="00C04AA7">
              <w:t>Director, Huawei West Europe Industry &amp; Standards Dept</w:t>
            </w:r>
          </w:p>
        </w:tc>
      </w:tr>
      <w:tr w:rsidR="00FE5976" w:rsidRPr="00C04AA7" w:rsidTr="00C04AA7">
        <w:tc>
          <w:tcPr>
            <w:tcW w:w="2227" w:type="dxa"/>
          </w:tcPr>
          <w:p w:rsidR="00FE5976" w:rsidRPr="00C04AA7" w:rsidRDefault="00FE5976" w:rsidP="00014FBC">
            <w:r w:rsidRPr="00FE5976">
              <w:t>Anne Aaron</w:t>
            </w:r>
          </w:p>
        </w:tc>
        <w:tc>
          <w:tcPr>
            <w:tcW w:w="1283" w:type="dxa"/>
          </w:tcPr>
          <w:p w:rsidR="00FE5976" w:rsidRPr="00C04AA7" w:rsidRDefault="00FE5976" w:rsidP="00014FBC">
            <w:r w:rsidRPr="00FE5976">
              <w:t>Netflix</w:t>
            </w:r>
          </w:p>
        </w:tc>
        <w:tc>
          <w:tcPr>
            <w:tcW w:w="6061" w:type="dxa"/>
          </w:tcPr>
          <w:p w:rsidR="00FE5976" w:rsidRPr="00C04AA7" w:rsidRDefault="00FE5976" w:rsidP="00FE5976">
            <w:r>
              <w:t>L</w:t>
            </w:r>
            <w:r w:rsidRPr="00FE5976">
              <w:t>ead</w:t>
            </w:r>
            <w:r>
              <w:t>er,</w:t>
            </w:r>
            <w:r w:rsidRPr="00FE5976">
              <w:t xml:space="preserve"> </w:t>
            </w:r>
            <w:r>
              <w:t>V</w:t>
            </w:r>
            <w:r w:rsidRPr="00FE5976">
              <w:t xml:space="preserve">ideo </w:t>
            </w:r>
            <w:r>
              <w:t>Algorithm T</w:t>
            </w:r>
            <w:r w:rsidRPr="00FE5976">
              <w:t>eam</w:t>
            </w:r>
          </w:p>
        </w:tc>
      </w:tr>
      <w:tr w:rsidR="00C04AA7" w:rsidRPr="00C04AA7" w:rsidTr="00C04AA7">
        <w:tc>
          <w:tcPr>
            <w:tcW w:w="2227" w:type="dxa"/>
          </w:tcPr>
          <w:p w:rsidR="00C04AA7" w:rsidRPr="00C04AA7" w:rsidRDefault="00C04AA7" w:rsidP="00014FBC">
            <w:r w:rsidRPr="00C04AA7">
              <w:t>Stéphane Pateux</w:t>
            </w:r>
          </w:p>
        </w:tc>
        <w:tc>
          <w:tcPr>
            <w:tcW w:w="1283" w:type="dxa"/>
          </w:tcPr>
          <w:p w:rsidR="00C04AA7" w:rsidRPr="00C04AA7" w:rsidRDefault="00C04AA7" w:rsidP="00014FBC">
            <w:r w:rsidRPr="00C04AA7">
              <w:t>Orange</w:t>
            </w:r>
          </w:p>
        </w:tc>
        <w:tc>
          <w:tcPr>
            <w:tcW w:w="6061" w:type="dxa"/>
          </w:tcPr>
          <w:p w:rsidR="00C04AA7" w:rsidRPr="00C04AA7" w:rsidRDefault="00C04AA7" w:rsidP="00014FBC">
            <w:r w:rsidRPr="00C04AA7">
              <w:t>Director of Research Domain “Customer Experience &amp; Devices”</w:t>
            </w:r>
          </w:p>
        </w:tc>
      </w:tr>
      <w:tr w:rsidR="00C04AA7" w:rsidRPr="00C04AA7" w:rsidTr="00C04AA7">
        <w:tc>
          <w:tcPr>
            <w:tcW w:w="2227" w:type="dxa"/>
          </w:tcPr>
          <w:p w:rsidR="00C04AA7" w:rsidRPr="00C04AA7" w:rsidRDefault="00C04AA7" w:rsidP="00014FBC">
            <w:r w:rsidRPr="00C04AA7">
              <w:lastRenderedPageBreak/>
              <w:t>Raj Talluri</w:t>
            </w:r>
          </w:p>
        </w:tc>
        <w:tc>
          <w:tcPr>
            <w:tcW w:w="1283" w:type="dxa"/>
          </w:tcPr>
          <w:p w:rsidR="00C04AA7" w:rsidRPr="00C04AA7" w:rsidRDefault="00C04AA7" w:rsidP="00014FBC">
            <w:r w:rsidRPr="00C04AA7">
              <w:t>Qualcomm</w:t>
            </w:r>
          </w:p>
        </w:tc>
        <w:tc>
          <w:tcPr>
            <w:tcW w:w="6061" w:type="dxa"/>
          </w:tcPr>
          <w:p w:rsidR="00C04AA7" w:rsidRPr="00C04AA7" w:rsidRDefault="00C04AA7" w:rsidP="00014FBC">
            <w:r w:rsidRPr="00C04AA7">
              <w:t>SVP, Product Management</w:t>
            </w:r>
          </w:p>
        </w:tc>
      </w:tr>
      <w:tr w:rsidR="00C04AA7" w:rsidRPr="00C04AA7" w:rsidTr="00C04AA7">
        <w:tc>
          <w:tcPr>
            <w:tcW w:w="2227" w:type="dxa"/>
          </w:tcPr>
          <w:p w:rsidR="00C04AA7" w:rsidRPr="00C04AA7" w:rsidRDefault="00C04AA7" w:rsidP="00014FBC">
            <w:r w:rsidRPr="00C04AA7">
              <w:t>Sungho Choi</w:t>
            </w:r>
          </w:p>
        </w:tc>
        <w:tc>
          <w:tcPr>
            <w:tcW w:w="1283" w:type="dxa"/>
          </w:tcPr>
          <w:p w:rsidR="00C04AA7" w:rsidRPr="00C04AA7" w:rsidRDefault="00C04AA7" w:rsidP="00014FBC">
            <w:r w:rsidRPr="00C04AA7">
              <w:t>Samsung</w:t>
            </w:r>
          </w:p>
        </w:tc>
        <w:tc>
          <w:tcPr>
            <w:tcW w:w="6061" w:type="dxa"/>
          </w:tcPr>
          <w:p w:rsidR="00C04AA7" w:rsidRPr="00C04AA7" w:rsidRDefault="00C04AA7" w:rsidP="00014FBC">
            <w:r w:rsidRPr="00C04AA7">
              <w:t>VP, Standard and Technology Enabling</w:t>
            </w:r>
          </w:p>
        </w:tc>
      </w:tr>
    </w:tbl>
    <w:p w:rsidR="00FE5976" w:rsidRDefault="00FE5976" w:rsidP="00857533"/>
    <w:p w:rsidR="004A094B" w:rsidRDefault="004A094B" w:rsidP="00857533">
      <w:r w:rsidRPr="004A094B">
        <w:t>Questions regarding arrangements for the discussion may be addressed to membe</w:t>
      </w:r>
      <w:r>
        <w:t>rs of the organizing committee</w:t>
      </w:r>
      <w:r w:rsidR="00C04AA7">
        <w:t>:</w:t>
      </w:r>
    </w:p>
    <w:p w:rsidR="00C04AA7" w:rsidRDefault="00C04AA7" w:rsidP="00857533"/>
    <w:p w:rsidR="00C04AA7" w:rsidRDefault="00C04AA7" w:rsidP="00857533">
      <w:r w:rsidRPr="00C04AA7">
        <w:t>Gary J. Sullivan (garysull@microsoft.com)</w:t>
      </w:r>
    </w:p>
    <w:p w:rsidR="00C04AA7" w:rsidRDefault="00C04AA7" w:rsidP="00857533">
      <w:r w:rsidRPr="00C04AA7">
        <w:t>Jens-Rainer Ohm (ohm@ient.rwth-aachen.de)</w:t>
      </w:r>
    </w:p>
    <w:p w:rsidR="00C04AA7" w:rsidRPr="00C04AA7" w:rsidRDefault="00C04AA7" w:rsidP="00857533">
      <w:pPr>
        <w:rPr>
          <w:lang w:val="it-IT"/>
        </w:rPr>
      </w:pPr>
      <w:r w:rsidRPr="00C04AA7">
        <w:rPr>
          <w:lang w:val="it-IT"/>
        </w:rPr>
        <w:t>Jörn Ostermann (ostermann@tnt.uni-hannover.de)</w:t>
      </w:r>
    </w:p>
    <w:p w:rsidR="00C04AA7" w:rsidRPr="007F2E7F" w:rsidRDefault="00C04AA7" w:rsidP="00857533">
      <w:r w:rsidRPr="00C04AA7">
        <w:t>Youngkwon Lim</w:t>
      </w:r>
      <w:r>
        <w:t xml:space="preserve"> (</w:t>
      </w:r>
      <w:r w:rsidRPr="00C04AA7">
        <w:t>young.l@samsung.com</w:t>
      </w:r>
      <w:r>
        <w:t>)</w:t>
      </w:r>
    </w:p>
    <w:sectPr w:rsidR="00C04AA7" w:rsidRPr="007F2E7F" w:rsidSect="004A094B">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20B0502040204020203"/>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85993"/>
    <w:multiLevelType w:val="hybridMultilevel"/>
    <w:tmpl w:val="075A53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nsid w:val="6F17150F"/>
    <w:multiLevelType w:val="hybridMultilevel"/>
    <w:tmpl w:val="12465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2"/>
  </w:num>
  <w:num w:numId="3">
    <w:abstractNumId w:val="23"/>
  </w:num>
  <w:num w:numId="4">
    <w:abstractNumId w:val="7"/>
  </w:num>
  <w:num w:numId="5">
    <w:abstractNumId w:val="18"/>
  </w:num>
  <w:num w:numId="6">
    <w:abstractNumId w:val="30"/>
  </w:num>
  <w:num w:numId="7">
    <w:abstractNumId w:val="20"/>
  </w:num>
  <w:num w:numId="8">
    <w:abstractNumId w:val="3"/>
  </w:num>
  <w:num w:numId="9">
    <w:abstractNumId w:val="5"/>
  </w:num>
  <w:num w:numId="10">
    <w:abstractNumId w:val="11"/>
  </w:num>
  <w:num w:numId="11">
    <w:abstractNumId w:val="21"/>
  </w:num>
  <w:num w:numId="12">
    <w:abstractNumId w:val="14"/>
  </w:num>
  <w:num w:numId="13">
    <w:abstractNumId w:val="0"/>
  </w:num>
  <w:num w:numId="14">
    <w:abstractNumId w:val="9"/>
  </w:num>
  <w:num w:numId="15">
    <w:abstractNumId w:val="27"/>
  </w:num>
  <w:num w:numId="16">
    <w:abstractNumId w:val="12"/>
  </w:num>
  <w:num w:numId="17">
    <w:abstractNumId w:val="8"/>
  </w:num>
  <w:num w:numId="18">
    <w:abstractNumId w:val="6"/>
  </w:num>
  <w:num w:numId="19">
    <w:abstractNumId w:val="4"/>
  </w:num>
  <w:num w:numId="20">
    <w:abstractNumId w:val="10"/>
  </w:num>
  <w:num w:numId="21">
    <w:abstractNumId w:val="17"/>
  </w:num>
  <w:num w:numId="22">
    <w:abstractNumId w:val="24"/>
  </w:num>
  <w:num w:numId="23">
    <w:abstractNumId w:val="15"/>
  </w:num>
  <w:num w:numId="24">
    <w:abstractNumId w:val="22"/>
  </w:num>
  <w:num w:numId="25">
    <w:abstractNumId w:val="25"/>
  </w:num>
  <w:num w:numId="26">
    <w:abstractNumId w:val="1"/>
  </w:num>
  <w:num w:numId="27">
    <w:abstractNumId w:val="16"/>
  </w:num>
  <w:num w:numId="28">
    <w:abstractNumId w:val="26"/>
  </w:num>
  <w:num w:numId="29">
    <w:abstractNumId w:val="19"/>
  </w:num>
  <w:num w:numId="30">
    <w:abstractNumId w:val="29"/>
  </w:num>
  <w:num w:numId="3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4B"/>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C5808"/>
    <w:rsid w:val="000D58DC"/>
    <w:rsid w:val="000E6AA6"/>
    <w:rsid w:val="00104DD9"/>
    <w:rsid w:val="00124211"/>
    <w:rsid w:val="00125F4E"/>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4588F"/>
    <w:rsid w:val="00272D6B"/>
    <w:rsid w:val="002739A4"/>
    <w:rsid w:val="002869A6"/>
    <w:rsid w:val="00286C15"/>
    <w:rsid w:val="0028710D"/>
    <w:rsid w:val="002A6BFB"/>
    <w:rsid w:val="002B2FD2"/>
    <w:rsid w:val="002C7F0F"/>
    <w:rsid w:val="002D5BA5"/>
    <w:rsid w:val="002D7993"/>
    <w:rsid w:val="002E02B6"/>
    <w:rsid w:val="0030631B"/>
    <w:rsid w:val="00317A4B"/>
    <w:rsid w:val="0033190F"/>
    <w:rsid w:val="003573DE"/>
    <w:rsid w:val="0036721F"/>
    <w:rsid w:val="00373451"/>
    <w:rsid w:val="00385EA4"/>
    <w:rsid w:val="00391E9B"/>
    <w:rsid w:val="00396830"/>
    <w:rsid w:val="003976B4"/>
    <w:rsid w:val="003A3207"/>
    <w:rsid w:val="003C0AEC"/>
    <w:rsid w:val="003C2BAB"/>
    <w:rsid w:val="003C7AB6"/>
    <w:rsid w:val="003E1E52"/>
    <w:rsid w:val="003F6E4A"/>
    <w:rsid w:val="00400239"/>
    <w:rsid w:val="00406247"/>
    <w:rsid w:val="00406BFA"/>
    <w:rsid w:val="004070C3"/>
    <w:rsid w:val="0040751A"/>
    <w:rsid w:val="0041116D"/>
    <w:rsid w:val="00422044"/>
    <w:rsid w:val="00425379"/>
    <w:rsid w:val="00426E8E"/>
    <w:rsid w:val="00434ADB"/>
    <w:rsid w:val="00441368"/>
    <w:rsid w:val="00462D9A"/>
    <w:rsid w:val="0046449E"/>
    <w:rsid w:val="00467971"/>
    <w:rsid w:val="0047210E"/>
    <w:rsid w:val="004A094B"/>
    <w:rsid w:val="004A44EF"/>
    <w:rsid w:val="004A5585"/>
    <w:rsid w:val="004D2FF8"/>
    <w:rsid w:val="004E0C82"/>
    <w:rsid w:val="004E1E01"/>
    <w:rsid w:val="004E5FB5"/>
    <w:rsid w:val="004F0ACC"/>
    <w:rsid w:val="004F593C"/>
    <w:rsid w:val="005132BF"/>
    <w:rsid w:val="00516F9C"/>
    <w:rsid w:val="0052544E"/>
    <w:rsid w:val="0054391B"/>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15DF2"/>
    <w:rsid w:val="007212F6"/>
    <w:rsid w:val="00727E5A"/>
    <w:rsid w:val="007320EA"/>
    <w:rsid w:val="0074220F"/>
    <w:rsid w:val="00770292"/>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62E7"/>
    <w:rsid w:val="00856680"/>
    <w:rsid w:val="00857533"/>
    <w:rsid w:val="0086455B"/>
    <w:rsid w:val="00865788"/>
    <w:rsid w:val="00875139"/>
    <w:rsid w:val="008757DF"/>
    <w:rsid w:val="00887E3F"/>
    <w:rsid w:val="00892954"/>
    <w:rsid w:val="008B553A"/>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9638F"/>
    <w:rsid w:val="00996ED4"/>
    <w:rsid w:val="009B7467"/>
    <w:rsid w:val="009C2439"/>
    <w:rsid w:val="009C3B82"/>
    <w:rsid w:val="009D0066"/>
    <w:rsid w:val="009D2F2A"/>
    <w:rsid w:val="009D67CD"/>
    <w:rsid w:val="009E5C91"/>
    <w:rsid w:val="009F559E"/>
    <w:rsid w:val="00A147C7"/>
    <w:rsid w:val="00A16FD7"/>
    <w:rsid w:val="00A20032"/>
    <w:rsid w:val="00A235C9"/>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D3156"/>
    <w:rsid w:val="00AE175E"/>
    <w:rsid w:val="00AE5BF6"/>
    <w:rsid w:val="00AE7428"/>
    <w:rsid w:val="00B12E14"/>
    <w:rsid w:val="00B21FC6"/>
    <w:rsid w:val="00B22D13"/>
    <w:rsid w:val="00B45CC1"/>
    <w:rsid w:val="00B514B8"/>
    <w:rsid w:val="00B62CD2"/>
    <w:rsid w:val="00B72387"/>
    <w:rsid w:val="00BB53D3"/>
    <w:rsid w:val="00BD02E6"/>
    <w:rsid w:val="00BD4E34"/>
    <w:rsid w:val="00C00A61"/>
    <w:rsid w:val="00C04AA7"/>
    <w:rsid w:val="00C10A59"/>
    <w:rsid w:val="00C117CF"/>
    <w:rsid w:val="00C433F5"/>
    <w:rsid w:val="00C530BD"/>
    <w:rsid w:val="00C666E8"/>
    <w:rsid w:val="00C81B9E"/>
    <w:rsid w:val="00C930D9"/>
    <w:rsid w:val="00CA1BC4"/>
    <w:rsid w:val="00CA66EB"/>
    <w:rsid w:val="00CC1CE8"/>
    <w:rsid w:val="00CC2EA8"/>
    <w:rsid w:val="00CC2F3F"/>
    <w:rsid w:val="00CC654F"/>
    <w:rsid w:val="00CD22B1"/>
    <w:rsid w:val="00CD2C38"/>
    <w:rsid w:val="00CE372E"/>
    <w:rsid w:val="00CF3FD2"/>
    <w:rsid w:val="00D15E90"/>
    <w:rsid w:val="00D15EFB"/>
    <w:rsid w:val="00D20036"/>
    <w:rsid w:val="00D22C70"/>
    <w:rsid w:val="00D6054D"/>
    <w:rsid w:val="00D63663"/>
    <w:rsid w:val="00D664D3"/>
    <w:rsid w:val="00D66D9A"/>
    <w:rsid w:val="00D727A9"/>
    <w:rsid w:val="00D74322"/>
    <w:rsid w:val="00DA0A51"/>
    <w:rsid w:val="00DB3208"/>
    <w:rsid w:val="00DC7747"/>
    <w:rsid w:val="00DD00EE"/>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E5976"/>
    <w:rsid w:val="00FF1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80B3B2-B997-466A-B493-896AF637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857533"/>
    <w:pPr>
      <w:numPr>
        <w:ilvl w:val="4"/>
        <w:numId w:val="1"/>
      </w:numPr>
      <w:spacing w:before="240" w:after="60"/>
      <w:outlineLvl w:val="4"/>
    </w:pPr>
    <w:rPr>
      <w:b/>
      <w:bCs/>
      <w:iCs/>
      <w:sz w:val="22"/>
      <w:szCs w:val="26"/>
    </w:rPr>
  </w:style>
  <w:style w:type="paragraph" w:styleId="Heading6">
    <w:name w:val="heading 6"/>
    <w:basedOn w:val="Normal"/>
    <w:next w:val="Normal"/>
    <w:qFormat/>
    <w:rsid w:val="00857533"/>
    <w:pPr>
      <w:numPr>
        <w:ilvl w:val="5"/>
        <w:numId w:val="1"/>
      </w:numPr>
      <w:spacing w:before="240" w:after="60"/>
      <w:outlineLvl w:val="5"/>
    </w:pPr>
    <w:rPr>
      <w:b/>
      <w:bCs/>
      <w:i/>
      <w:sz w:val="22"/>
      <w:szCs w:val="22"/>
    </w:rPr>
  </w:style>
  <w:style w:type="paragraph" w:styleId="Heading7">
    <w:name w:val="heading 7"/>
    <w:basedOn w:val="Normal"/>
    <w:next w:val="Normal"/>
    <w:qFormat/>
    <w:rsid w:val="00857533"/>
    <w:pPr>
      <w:numPr>
        <w:ilvl w:val="6"/>
        <w:numId w:val="1"/>
      </w:numPr>
      <w:spacing w:before="240" w:after="60"/>
      <w:outlineLvl w:val="6"/>
    </w:pPr>
    <w:rPr>
      <w:sz w:val="20"/>
    </w:rPr>
  </w:style>
  <w:style w:type="paragraph" w:styleId="Heading8">
    <w:name w:val="heading 8"/>
    <w:basedOn w:val="Normal"/>
    <w:next w:val="Normal"/>
    <w:qFormat/>
    <w:rsid w:val="00857533"/>
    <w:pPr>
      <w:numPr>
        <w:ilvl w:val="7"/>
        <w:numId w:val="1"/>
      </w:numPr>
      <w:spacing w:before="240" w:after="60"/>
      <w:outlineLvl w:val="7"/>
    </w:pPr>
    <w:rPr>
      <w:i/>
      <w:iCs/>
      <w:sz w:val="20"/>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733E1-3EA2-4C7B-A56F-BCDDEA8E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MPEGA4.dot</Template>
  <TotalTime>41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Leonardo Chiariglione</dc:creator>
  <cp:keywords/>
  <cp:lastModifiedBy>Leonardo Chiariglione</cp:lastModifiedBy>
  <cp:revision>3</cp:revision>
  <dcterms:created xsi:type="dcterms:W3CDTF">2014-09-17T11:29:00Z</dcterms:created>
  <dcterms:modified xsi:type="dcterms:W3CDTF">2014-09-18T11:15:00Z</dcterms:modified>
</cp:coreProperties>
</file>